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BDD5C" w14:textId="77777777" w:rsidR="007C64CA" w:rsidRDefault="007C64CA" w:rsidP="009C4A94">
      <w:pPr>
        <w:ind w:left="5041" w:hanging="5041"/>
        <w:jc w:val="right"/>
        <w:rPr>
          <w:bCs/>
        </w:rPr>
      </w:pPr>
    </w:p>
    <w:p w14:paraId="3D17F002" w14:textId="77777777" w:rsidR="009C4A94" w:rsidRDefault="009C4A94" w:rsidP="001E1B58">
      <w:pPr>
        <w:ind w:left="5040" w:hanging="5040"/>
        <w:jc w:val="center"/>
        <w:rPr>
          <w:bCs/>
        </w:rPr>
      </w:pPr>
    </w:p>
    <w:p w14:paraId="4846E319" w14:textId="77777777" w:rsidR="001E1B58" w:rsidRDefault="00CF6C98" w:rsidP="001E1B58">
      <w:pPr>
        <w:ind w:left="5040" w:hanging="5040"/>
        <w:jc w:val="center"/>
        <w:rPr>
          <w:b/>
          <w:bCs/>
        </w:rPr>
      </w:pPr>
      <w:r w:rsidRPr="00CF6C98">
        <w:rPr>
          <w:b/>
          <w:bCs/>
        </w:rPr>
        <w:t xml:space="preserve">Lõpparuande vorm </w:t>
      </w:r>
    </w:p>
    <w:p w14:paraId="5ACE3DDF" w14:textId="77777777" w:rsidR="001E1B58" w:rsidRDefault="001E1B58" w:rsidP="001E1B58">
      <w:pPr>
        <w:ind w:left="5040" w:hanging="5040"/>
        <w:jc w:val="center"/>
        <w:rPr>
          <w:b/>
          <w:bCs/>
        </w:rPr>
      </w:pPr>
    </w:p>
    <w:p w14:paraId="5A5F518B" w14:textId="652C7614" w:rsidR="009C4A94" w:rsidRPr="00CF6C98" w:rsidRDefault="00CF6C98" w:rsidP="001E1B58">
      <w:pPr>
        <w:ind w:left="5040" w:hanging="5040"/>
        <w:jc w:val="center"/>
        <w:rPr>
          <w:b/>
          <w:bCs/>
        </w:rPr>
      </w:pPr>
      <w:r w:rsidRPr="00CF6C98">
        <w:rPr>
          <w:b/>
          <w:bCs/>
        </w:rPr>
        <w:t>„</w:t>
      </w:r>
      <w:r w:rsidR="00BE0FE9">
        <w:rPr>
          <w:b/>
          <w:bCs/>
        </w:rPr>
        <w:t>Kohalik</w:t>
      </w:r>
      <w:r w:rsidR="00E61049">
        <w:rPr>
          <w:b/>
          <w:bCs/>
        </w:rPr>
        <w:t>u</w:t>
      </w:r>
      <w:r w:rsidR="00BE0FE9">
        <w:rPr>
          <w:b/>
          <w:bCs/>
        </w:rPr>
        <w:t xml:space="preserve"> omavalitsus</w:t>
      </w:r>
      <w:r w:rsidR="00E61049">
        <w:rPr>
          <w:b/>
          <w:bCs/>
        </w:rPr>
        <w:t>e üksuse</w:t>
      </w:r>
      <w:r w:rsidR="00BE0FE9">
        <w:rPr>
          <w:b/>
          <w:bCs/>
        </w:rPr>
        <w:t xml:space="preserve"> </w:t>
      </w:r>
      <w:proofErr w:type="spellStart"/>
      <w:r w:rsidR="00BE0FE9">
        <w:rPr>
          <w:b/>
          <w:bCs/>
        </w:rPr>
        <w:t>riigikaitselise</w:t>
      </w:r>
      <w:proofErr w:type="spellEnd"/>
      <w:r w:rsidR="00BE0FE9">
        <w:rPr>
          <w:b/>
          <w:bCs/>
        </w:rPr>
        <w:t xml:space="preserve"> kriisivalmiduse</w:t>
      </w:r>
      <w:r w:rsidR="001E1B58">
        <w:rPr>
          <w:b/>
          <w:bCs/>
        </w:rPr>
        <w:t xml:space="preserve"> </w:t>
      </w:r>
      <w:r w:rsidR="00BE0FE9">
        <w:rPr>
          <w:b/>
          <w:bCs/>
        </w:rPr>
        <w:t>suurendamine</w:t>
      </w:r>
      <w:r w:rsidRPr="00CF6C98">
        <w:rPr>
          <w:b/>
          <w:bCs/>
        </w:rPr>
        <w:t>“</w:t>
      </w:r>
    </w:p>
    <w:p w14:paraId="3C59DB0C" w14:textId="77777777" w:rsidR="009C4A94" w:rsidRDefault="009C4A94" w:rsidP="009C4A94">
      <w:pPr>
        <w:rPr>
          <w:b/>
          <w:bCs/>
        </w:rPr>
      </w:pPr>
    </w:p>
    <w:p w14:paraId="5E3536D8" w14:textId="0D85F04C" w:rsidR="009C4A94" w:rsidRDefault="00AC56C1" w:rsidP="009C4A94">
      <w:pPr>
        <w:spacing w:line="360" w:lineRule="auto"/>
      </w:pPr>
      <w:r>
        <w:t>Riigieelarvelise toetuse l</w:t>
      </w:r>
      <w:r w:rsidR="009C4A94">
        <w:t xml:space="preserve">epingu nr : </w:t>
      </w:r>
      <w:r w:rsidR="00EA096D" w:rsidRPr="00EA096D">
        <w:t>6.4-2.1.1/191ML</w:t>
      </w:r>
    </w:p>
    <w:p w14:paraId="3A85F45B" w14:textId="6D3D72AB" w:rsidR="009C4A94" w:rsidRDefault="009C4A94" w:rsidP="009C4A94">
      <w:pPr>
        <w:spacing w:line="360" w:lineRule="auto"/>
      </w:pPr>
      <w:r>
        <w:t xml:space="preserve">Aruande esitaja: </w:t>
      </w:r>
      <w:r w:rsidR="00EA096D">
        <w:t>Lääne-Nigula Vallavalitsus</w:t>
      </w:r>
    </w:p>
    <w:p w14:paraId="3FFC1283" w14:textId="1F55E5BF" w:rsidR="009C4A94" w:rsidRDefault="009C4A94" w:rsidP="009C4A94">
      <w:pPr>
        <w:spacing w:line="360" w:lineRule="auto"/>
      </w:pPr>
      <w:r>
        <w:t xml:space="preserve">Projekti läbiviimise aeg: </w:t>
      </w:r>
      <w:r w:rsidR="00EA096D">
        <w:t>märts 2024 – detsember 2024</w:t>
      </w:r>
    </w:p>
    <w:p w14:paraId="445F020F" w14:textId="00CEC798" w:rsidR="009C4A94" w:rsidRDefault="009C4A94" w:rsidP="009C4A94">
      <w:pPr>
        <w:spacing w:line="360" w:lineRule="auto"/>
      </w:pPr>
      <w:r>
        <w:t>Aruande koostamise kuupäev:</w:t>
      </w:r>
      <w:r w:rsidR="004007AB">
        <w:t xml:space="preserve"> 15.</w:t>
      </w:r>
      <w:r w:rsidR="00EA096D">
        <w:t>01.2025</w:t>
      </w:r>
    </w:p>
    <w:p w14:paraId="0BDEC475" w14:textId="77777777" w:rsidR="009C4A94" w:rsidRDefault="009C4A94" w:rsidP="009C4A94">
      <w:pPr>
        <w:spacing w:line="360" w:lineRule="auto"/>
      </w:pPr>
    </w:p>
    <w:tbl>
      <w:tblPr>
        <w:tblpPr w:leftFromText="141" w:rightFromText="141" w:vertAnchor="text" w:horzAnchor="margin" w:tblpXSpec="center" w:tblpY="27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1"/>
        <w:gridCol w:w="1843"/>
        <w:gridCol w:w="1486"/>
      </w:tblGrid>
      <w:tr w:rsidR="009944D1" w:rsidRPr="002E6A55" w14:paraId="54884CBD" w14:textId="77777777" w:rsidTr="00694D7E">
        <w:tc>
          <w:tcPr>
            <w:tcW w:w="5851" w:type="dxa"/>
            <w:shd w:val="clear" w:color="auto" w:fill="F4B083"/>
          </w:tcPr>
          <w:p w14:paraId="5D39E5FB" w14:textId="2422AFF8" w:rsidR="009944D1" w:rsidRPr="002E6A55" w:rsidRDefault="009944D1" w:rsidP="00A82E3C">
            <w:pPr>
              <w:autoSpaceDE/>
              <w:autoSpaceDN/>
              <w:spacing w:before="60" w:after="60"/>
              <w:rPr>
                <w:b/>
                <w:bCs/>
                <w:noProof/>
                <w:sz w:val="22"/>
                <w:szCs w:val="22"/>
                <w:lang w:eastAsia="en-US"/>
              </w:rPr>
            </w:pPr>
            <w:r>
              <w:rPr>
                <w:b/>
                <w:bCs/>
                <w:noProof/>
                <w:sz w:val="22"/>
                <w:szCs w:val="22"/>
                <w:lang w:eastAsia="en-US"/>
              </w:rPr>
              <w:t>Projekti t</w:t>
            </w:r>
            <w:r w:rsidRPr="002E6A55">
              <w:rPr>
                <w:b/>
                <w:bCs/>
                <w:noProof/>
                <w:sz w:val="22"/>
                <w:szCs w:val="22"/>
                <w:lang w:eastAsia="en-US"/>
              </w:rPr>
              <w:t>oetuse</w:t>
            </w:r>
            <w:r>
              <w:rPr>
                <w:b/>
                <w:bCs/>
                <w:noProof/>
                <w:sz w:val="22"/>
                <w:szCs w:val="22"/>
                <w:lang w:eastAsia="en-US"/>
              </w:rPr>
              <w:t>ga</w:t>
            </w:r>
            <w:r w:rsidRPr="002E6A55">
              <w:rPr>
                <w:b/>
                <w:bCs/>
                <w:noProof/>
                <w:sz w:val="22"/>
                <w:szCs w:val="22"/>
                <w:lang w:eastAsia="en-US"/>
              </w:rPr>
              <w:t xml:space="preserve"> </w:t>
            </w:r>
            <w:r>
              <w:rPr>
                <w:b/>
                <w:bCs/>
                <w:noProof/>
                <w:sz w:val="22"/>
                <w:szCs w:val="22"/>
                <w:lang w:eastAsia="en-US"/>
              </w:rPr>
              <w:t>kaasnevad kulud</w:t>
            </w:r>
            <w:r w:rsidRPr="002E6A55">
              <w:rPr>
                <w:b/>
                <w:bCs/>
                <w:noProof/>
                <w:sz w:val="22"/>
                <w:szCs w:val="22"/>
                <w:lang w:eastAsia="en-US"/>
              </w:rPr>
              <w:t xml:space="preserve"> </w:t>
            </w:r>
            <w:r w:rsidRPr="002E6A55">
              <w:rPr>
                <w:b/>
                <w:bCs/>
                <w:noProof/>
                <w:sz w:val="18"/>
                <w:szCs w:val="18"/>
                <w:lang w:eastAsia="en-US"/>
              </w:rPr>
              <w:t>(</w:t>
            </w:r>
            <w:r w:rsidRPr="00893504">
              <w:rPr>
                <w:b/>
                <w:bCs/>
                <w:noProof/>
                <w:sz w:val="18"/>
                <w:szCs w:val="18"/>
                <w:lang w:eastAsia="en-US"/>
              </w:rPr>
              <w:t xml:space="preserve">kululiik </w:t>
            </w:r>
            <w:r w:rsidRPr="002E6A55">
              <w:rPr>
                <w:b/>
                <w:bCs/>
                <w:noProof/>
                <w:sz w:val="18"/>
                <w:szCs w:val="18"/>
                <w:lang w:eastAsia="en-US"/>
              </w:rPr>
              <w:t>sh selgitus kulude arvutuse kohta)</w:t>
            </w:r>
            <w:r w:rsidRPr="002E6A55">
              <w:rPr>
                <w:b/>
                <w:bCs/>
                <w:noProof/>
                <w:sz w:val="18"/>
                <w:szCs w:val="18"/>
                <w:lang w:eastAsia="en-US"/>
              </w:rPr>
              <w:tab/>
            </w:r>
          </w:p>
        </w:tc>
        <w:tc>
          <w:tcPr>
            <w:tcW w:w="1843" w:type="dxa"/>
            <w:shd w:val="clear" w:color="auto" w:fill="F4B083"/>
          </w:tcPr>
          <w:p w14:paraId="1138C147" w14:textId="56B11A48" w:rsidR="009944D1" w:rsidRPr="002E6A55" w:rsidRDefault="009944D1" w:rsidP="00A82E3C">
            <w:pPr>
              <w:autoSpaceDE/>
              <w:autoSpaceDN/>
              <w:spacing w:before="60" w:after="60"/>
              <w:rPr>
                <w:b/>
                <w:bCs/>
                <w:noProof/>
                <w:sz w:val="22"/>
                <w:szCs w:val="22"/>
                <w:lang w:eastAsia="en-US"/>
              </w:rPr>
            </w:pPr>
            <w:r>
              <w:rPr>
                <w:b/>
                <w:bCs/>
                <w:noProof/>
                <w:sz w:val="22"/>
                <w:szCs w:val="22"/>
                <w:lang w:eastAsia="en-US"/>
              </w:rPr>
              <w:t>Projekti eelarve kulud</w:t>
            </w:r>
          </w:p>
        </w:tc>
        <w:tc>
          <w:tcPr>
            <w:tcW w:w="1486" w:type="dxa"/>
            <w:shd w:val="clear" w:color="auto" w:fill="F4B083"/>
          </w:tcPr>
          <w:p w14:paraId="495B7445" w14:textId="634A25CE" w:rsidR="009944D1" w:rsidRPr="002E6A55" w:rsidRDefault="009944D1" w:rsidP="00A82E3C">
            <w:pPr>
              <w:autoSpaceDE/>
              <w:autoSpaceDN/>
              <w:spacing w:before="60" w:after="60"/>
              <w:rPr>
                <w:b/>
                <w:bCs/>
                <w:noProof/>
                <w:sz w:val="22"/>
                <w:szCs w:val="22"/>
                <w:lang w:eastAsia="en-US"/>
              </w:rPr>
            </w:pPr>
            <w:r>
              <w:rPr>
                <w:b/>
                <w:bCs/>
                <w:noProof/>
                <w:sz w:val="22"/>
                <w:szCs w:val="22"/>
                <w:lang w:eastAsia="en-US"/>
              </w:rPr>
              <w:t>Tegelikud kulud</w:t>
            </w:r>
            <w:r w:rsidRPr="00893504">
              <w:rPr>
                <w:b/>
                <w:bCs/>
                <w:noProof/>
                <w:sz w:val="18"/>
                <w:szCs w:val="18"/>
                <w:lang w:eastAsia="en-US"/>
              </w:rPr>
              <w:t xml:space="preserve"> </w:t>
            </w:r>
          </w:p>
        </w:tc>
      </w:tr>
      <w:tr w:rsidR="009944D1" w:rsidRPr="002E6A55" w14:paraId="6537FFF2" w14:textId="77777777" w:rsidTr="00694D7E">
        <w:tc>
          <w:tcPr>
            <w:tcW w:w="5851" w:type="dxa"/>
            <w:shd w:val="clear" w:color="auto" w:fill="auto"/>
          </w:tcPr>
          <w:p w14:paraId="2F097914" w14:textId="4B4B568A" w:rsidR="009944D1" w:rsidRPr="000E4703" w:rsidRDefault="000E4703" w:rsidP="000E4703">
            <w:pPr>
              <w:tabs>
                <w:tab w:val="left" w:pos="7238"/>
              </w:tabs>
              <w:autoSpaceDE/>
              <w:autoSpaceDN/>
              <w:spacing w:before="60" w:after="60"/>
              <w:rPr>
                <w:bCs/>
                <w:noProof/>
                <w:sz w:val="22"/>
                <w:szCs w:val="22"/>
                <w:lang w:eastAsia="en-US"/>
              </w:rPr>
            </w:pPr>
            <w:r w:rsidRPr="000E4703">
              <w:rPr>
                <w:bCs/>
                <w:noProof/>
                <w:sz w:val="22"/>
                <w:szCs w:val="22"/>
                <w:lang w:eastAsia="en-US"/>
              </w:rPr>
              <w:t>Valla 9 hoonele generaatorivalmiduste ehitamine ning olemasoleval 4 hoone valmiduste nõuetele vastavaks ehitamine</w:t>
            </w:r>
            <w:r>
              <w:rPr>
                <w:bCs/>
                <w:noProof/>
                <w:sz w:val="22"/>
                <w:szCs w:val="22"/>
                <w:lang w:eastAsia="en-US"/>
              </w:rPr>
              <w:t>.</w:t>
            </w:r>
            <w:r w:rsidRPr="000E4703">
              <w:rPr>
                <w:bCs/>
                <w:noProof/>
                <w:sz w:val="22"/>
                <w:szCs w:val="22"/>
                <w:lang w:eastAsia="en-US"/>
              </w:rPr>
              <w:tab/>
            </w:r>
          </w:p>
        </w:tc>
        <w:tc>
          <w:tcPr>
            <w:tcW w:w="1843" w:type="dxa"/>
            <w:shd w:val="clear" w:color="auto" w:fill="auto"/>
          </w:tcPr>
          <w:p w14:paraId="1976CD82" w14:textId="670DF069" w:rsidR="009944D1" w:rsidRPr="002E6A55" w:rsidRDefault="000E4703" w:rsidP="00A82E3C">
            <w:pPr>
              <w:autoSpaceDE/>
              <w:autoSpaceDN/>
              <w:spacing w:before="60" w:after="60"/>
              <w:rPr>
                <w:b/>
                <w:bCs/>
                <w:noProof/>
                <w:sz w:val="22"/>
                <w:szCs w:val="22"/>
                <w:lang w:eastAsia="en-US"/>
              </w:rPr>
            </w:pPr>
            <w:r>
              <w:rPr>
                <w:b/>
                <w:bCs/>
                <w:noProof/>
                <w:sz w:val="22"/>
                <w:szCs w:val="22"/>
                <w:lang w:eastAsia="en-US"/>
              </w:rPr>
              <w:t>29 966,86</w:t>
            </w:r>
          </w:p>
        </w:tc>
        <w:tc>
          <w:tcPr>
            <w:tcW w:w="1486" w:type="dxa"/>
          </w:tcPr>
          <w:p w14:paraId="7DB6B483" w14:textId="0CC12E86" w:rsidR="009944D1" w:rsidRPr="00893504" w:rsidRDefault="000E4703" w:rsidP="00A82E3C">
            <w:pPr>
              <w:autoSpaceDE/>
              <w:autoSpaceDN/>
              <w:spacing w:before="60" w:after="60"/>
              <w:rPr>
                <w:b/>
                <w:bCs/>
                <w:noProof/>
                <w:sz w:val="22"/>
                <w:szCs w:val="22"/>
                <w:lang w:eastAsia="en-US"/>
              </w:rPr>
            </w:pPr>
            <w:r>
              <w:rPr>
                <w:b/>
                <w:bCs/>
                <w:noProof/>
                <w:sz w:val="22"/>
                <w:szCs w:val="22"/>
                <w:lang w:eastAsia="en-US"/>
              </w:rPr>
              <w:t>29 966,86</w:t>
            </w:r>
          </w:p>
        </w:tc>
      </w:tr>
      <w:tr w:rsidR="009944D1" w:rsidRPr="002E6A55" w14:paraId="729067D9" w14:textId="77777777" w:rsidTr="00A82E3C">
        <w:tc>
          <w:tcPr>
            <w:tcW w:w="5851" w:type="dxa"/>
            <w:shd w:val="clear" w:color="auto" w:fill="auto"/>
          </w:tcPr>
          <w:p w14:paraId="3062D895" w14:textId="298DF0C5" w:rsidR="009944D1" w:rsidRPr="000E4703" w:rsidRDefault="000E4703" w:rsidP="00A82E3C">
            <w:pPr>
              <w:autoSpaceDE/>
              <w:autoSpaceDN/>
              <w:spacing w:before="60" w:after="60"/>
              <w:rPr>
                <w:bCs/>
                <w:noProof/>
                <w:sz w:val="22"/>
                <w:szCs w:val="22"/>
                <w:lang w:eastAsia="en-US"/>
              </w:rPr>
            </w:pPr>
            <w:r w:rsidRPr="000E4703">
              <w:rPr>
                <w:bCs/>
                <w:noProof/>
                <w:sz w:val="22"/>
                <w:szCs w:val="22"/>
                <w:lang w:eastAsia="en-US"/>
              </w:rPr>
              <w:t>5 mobiilse generaatori soetamine Nõva, Noarootsi, Risti, Kullamaa ja Martna osavalda</w:t>
            </w:r>
          </w:p>
        </w:tc>
        <w:tc>
          <w:tcPr>
            <w:tcW w:w="1843" w:type="dxa"/>
            <w:shd w:val="clear" w:color="auto" w:fill="auto"/>
          </w:tcPr>
          <w:p w14:paraId="5B1B94A8" w14:textId="3CC75E29" w:rsidR="009944D1" w:rsidRPr="002E6A55" w:rsidRDefault="008C3916" w:rsidP="00A82E3C">
            <w:pPr>
              <w:autoSpaceDE/>
              <w:autoSpaceDN/>
              <w:spacing w:before="60" w:after="60"/>
              <w:rPr>
                <w:b/>
                <w:bCs/>
                <w:noProof/>
                <w:sz w:val="22"/>
                <w:szCs w:val="22"/>
                <w:lang w:eastAsia="en-US"/>
              </w:rPr>
            </w:pPr>
            <w:r>
              <w:rPr>
                <w:b/>
                <w:bCs/>
                <w:noProof/>
                <w:sz w:val="22"/>
                <w:szCs w:val="22"/>
                <w:lang w:eastAsia="en-US"/>
              </w:rPr>
              <w:t>9 460,00</w:t>
            </w:r>
          </w:p>
        </w:tc>
        <w:tc>
          <w:tcPr>
            <w:tcW w:w="1486" w:type="dxa"/>
          </w:tcPr>
          <w:p w14:paraId="4C22EAA4" w14:textId="5181D2A3" w:rsidR="009944D1" w:rsidRPr="002E6A55" w:rsidRDefault="008C3916" w:rsidP="00A82E3C">
            <w:pPr>
              <w:autoSpaceDE/>
              <w:autoSpaceDN/>
              <w:spacing w:before="60" w:after="60"/>
              <w:rPr>
                <w:b/>
                <w:bCs/>
                <w:noProof/>
                <w:sz w:val="22"/>
                <w:szCs w:val="22"/>
                <w:lang w:eastAsia="en-US"/>
              </w:rPr>
            </w:pPr>
            <w:r w:rsidRPr="008C3916">
              <w:rPr>
                <w:b/>
                <w:bCs/>
                <w:noProof/>
                <w:sz w:val="22"/>
                <w:szCs w:val="22"/>
                <w:lang w:eastAsia="en-US"/>
              </w:rPr>
              <w:t>9 143,90</w:t>
            </w:r>
          </w:p>
        </w:tc>
      </w:tr>
      <w:tr w:rsidR="009944D1" w:rsidRPr="002E6A55" w14:paraId="40C4C3AD" w14:textId="77777777" w:rsidTr="00A82E3C">
        <w:tc>
          <w:tcPr>
            <w:tcW w:w="5851" w:type="dxa"/>
            <w:shd w:val="clear" w:color="auto" w:fill="auto"/>
          </w:tcPr>
          <w:p w14:paraId="28ECDA9B" w14:textId="11C40717" w:rsidR="009944D1" w:rsidRPr="000E4703" w:rsidRDefault="000E4703" w:rsidP="00A82E3C">
            <w:pPr>
              <w:autoSpaceDE/>
              <w:autoSpaceDN/>
              <w:spacing w:before="60" w:after="60"/>
              <w:rPr>
                <w:bCs/>
                <w:noProof/>
                <w:sz w:val="22"/>
                <w:szCs w:val="22"/>
                <w:lang w:eastAsia="en-US"/>
              </w:rPr>
            </w:pPr>
            <w:r w:rsidRPr="000E4703">
              <w:rPr>
                <w:bCs/>
                <w:noProof/>
                <w:sz w:val="22"/>
                <w:szCs w:val="22"/>
                <w:lang w:eastAsia="en-US"/>
              </w:rPr>
              <w:t>Magamisvahendid 100 komplekti</w:t>
            </w:r>
            <w:r w:rsidR="00232B44">
              <w:rPr>
                <w:bCs/>
                <w:noProof/>
                <w:sz w:val="22"/>
                <w:szCs w:val="22"/>
                <w:lang w:eastAsia="en-US"/>
              </w:rPr>
              <w:t xml:space="preserve"> (50 välivoodit, 50 madratsit, 100 teki ja padja komplekti, 100 voodipesukompleti, sh tekikott, padjapüür ja lina)</w:t>
            </w:r>
          </w:p>
        </w:tc>
        <w:tc>
          <w:tcPr>
            <w:tcW w:w="1843" w:type="dxa"/>
            <w:shd w:val="clear" w:color="auto" w:fill="auto"/>
          </w:tcPr>
          <w:p w14:paraId="218B4001" w14:textId="5DB4335B" w:rsidR="009944D1" w:rsidRPr="002E6A55" w:rsidRDefault="008C3916" w:rsidP="00A82E3C">
            <w:pPr>
              <w:autoSpaceDE/>
              <w:autoSpaceDN/>
              <w:spacing w:before="60" w:after="60"/>
              <w:rPr>
                <w:b/>
                <w:bCs/>
                <w:noProof/>
                <w:sz w:val="22"/>
                <w:szCs w:val="22"/>
                <w:lang w:eastAsia="en-US"/>
              </w:rPr>
            </w:pPr>
            <w:r>
              <w:rPr>
                <w:b/>
                <w:bCs/>
                <w:noProof/>
                <w:sz w:val="22"/>
                <w:szCs w:val="22"/>
                <w:lang w:eastAsia="en-US"/>
              </w:rPr>
              <w:t>7 246,00</w:t>
            </w:r>
          </w:p>
        </w:tc>
        <w:tc>
          <w:tcPr>
            <w:tcW w:w="1486" w:type="dxa"/>
          </w:tcPr>
          <w:p w14:paraId="76233C14" w14:textId="222A9E67" w:rsidR="009944D1" w:rsidRPr="002E6A55" w:rsidRDefault="008C3916" w:rsidP="00A82E3C">
            <w:pPr>
              <w:autoSpaceDE/>
              <w:autoSpaceDN/>
              <w:spacing w:before="60" w:after="60"/>
              <w:rPr>
                <w:b/>
                <w:bCs/>
                <w:noProof/>
                <w:sz w:val="22"/>
                <w:szCs w:val="22"/>
                <w:lang w:eastAsia="en-US"/>
              </w:rPr>
            </w:pPr>
            <w:r>
              <w:rPr>
                <w:b/>
                <w:bCs/>
                <w:noProof/>
                <w:sz w:val="22"/>
                <w:szCs w:val="22"/>
                <w:lang w:eastAsia="en-US"/>
              </w:rPr>
              <w:t>7006,93</w:t>
            </w:r>
          </w:p>
        </w:tc>
      </w:tr>
      <w:tr w:rsidR="000E4703" w:rsidRPr="002E6A55" w14:paraId="0CA6EF73" w14:textId="77777777" w:rsidTr="00A82E3C">
        <w:tc>
          <w:tcPr>
            <w:tcW w:w="5851" w:type="dxa"/>
            <w:shd w:val="clear" w:color="auto" w:fill="auto"/>
          </w:tcPr>
          <w:p w14:paraId="62EB90E8" w14:textId="2FEFEE64" w:rsidR="000E4703" w:rsidRPr="000E4703" w:rsidRDefault="000E4703" w:rsidP="00A82E3C">
            <w:pPr>
              <w:autoSpaceDE/>
              <w:autoSpaceDN/>
              <w:spacing w:before="60" w:after="60"/>
              <w:rPr>
                <w:bCs/>
                <w:noProof/>
                <w:sz w:val="22"/>
                <w:szCs w:val="22"/>
                <w:lang w:eastAsia="en-US"/>
              </w:rPr>
            </w:pPr>
            <w:r w:rsidRPr="000E4703">
              <w:rPr>
                <w:bCs/>
                <w:noProof/>
                <w:sz w:val="22"/>
                <w:szCs w:val="22"/>
                <w:lang w:eastAsia="en-US"/>
              </w:rPr>
              <w:t>Kolm välikäimla komplekti koos kätepesuseadmega (Linnamäe, Taebla, Palivere)</w:t>
            </w:r>
            <w:r w:rsidRPr="000E4703">
              <w:rPr>
                <w:bCs/>
                <w:noProof/>
                <w:sz w:val="22"/>
                <w:szCs w:val="22"/>
                <w:lang w:eastAsia="en-US"/>
              </w:rPr>
              <w:tab/>
            </w:r>
            <w:r w:rsidRPr="000E4703">
              <w:rPr>
                <w:bCs/>
                <w:noProof/>
                <w:sz w:val="22"/>
                <w:szCs w:val="22"/>
                <w:lang w:eastAsia="en-US"/>
              </w:rPr>
              <w:tab/>
            </w:r>
          </w:p>
        </w:tc>
        <w:tc>
          <w:tcPr>
            <w:tcW w:w="1843" w:type="dxa"/>
            <w:shd w:val="clear" w:color="auto" w:fill="auto"/>
          </w:tcPr>
          <w:p w14:paraId="022305F4" w14:textId="1A4AC2B8" w:rsidR="000E4703" w:rsidRPr="002E6A55" w:rsidRDefault="008C3916" w:rsidP="00A82E3C">
            <w:pPr>
              <w:autoSpaceDE/>
              <w:autoSpaceDN/>
              <w:spacing w:before="60" w:after="60"/>
              <w:rPr>
                <w:b/>
                <w:bCs/>
                <w:noProof/>
                <w:sz w:val="22"/>
                <w:szCs w:val="22"/>
                <w:lang w:eastAsia="en-US"/>
              </w:rPr>
            </w:pPr>
            <w:r>
              <w:rPr>
                <w:b/>
                <w:bCs/>
                <w:noProof/>
                <w:sz w:val="22"/>
                <w:szCs w:val="22"/>
                <w:lang w:eastAsia="en-US"/>
              </w:rPr>
              <w:t>2 958,50</w:t>
            </w:r>
          </w:p>
        </w:tc>
        <w:tc>
          <w:tcPr>
            <w:tcW w:w="1486" w:type="dxa"/>
          </w:tcPr>
          <w:p w14:paraId="14A803D0" w14:textId="213BB1A5" w:rsidR="000E4703" w:rsidRPr="002E6A55" w:rsidRDefault="008C3916" w:rsidP="00A82E3C">
            <w:pPr>
              <w:autoSpaceDE/>
              <w:autoSpaceDN/>
              <w:spacing w:before="60" w:after="60"/>
              <w:rPr>
                <w:b/>
                <w:bCs/>
                <w:noProof/>
                <w:sz w:val="22"/>
                <w:szCs w:val="22"/>
                <w:lang w:eastAsia="en-US"/>
              </w:rPr>
            </w:pPr>
            <w:r>
              <w:rPr>
                <w:b/>
                <w:bCs/>
                <w:noProof/>
                <w:sz w:val="22"/>
                <w:szCs w:val="22"/>
                <w:lang w:eastAsia="en-US"/>
              </w:rPr>
              <w:t>2 958,50</w:t>
            </w:r>
          </w:p>
        </w:tc>
      </w:tr>
      <w:tr w:rsidR="000E4703" w:rsidRPr="002E6A55" w14:paraId="60DDF4B3" w14:textId="77777777" w:rsidTr="00A82E3C">
        <w:tc>
          <w:tcPr>
            <w:tcW w:w="5851" w:type="dxa"/>
            <w:shd w:val="clear" w:color="auto" w:fill="auto"/>
          </w:tcPr>
          <w:p w14:paraId="41415C83" w14:textId="0B2C8D83" w:rsidR="000E4703" w:rsidRPr="000E4703" w:rsidRDefault="000E4703" w:rsidP="00A82E3C">
            <w:pPr>
              <w:autoSpaceDE/>
              <w:autoSpaceDN/>
              <w:spacing w:before="60" w:after="60"/>
              <w:rPr>
                <w:bCs/>
                <w:noProof/>
                <w:sz w:val="22"/>
                <w:szCs w:val="22"/>
                <w:lang w:eastAsia="en-US"/>
              </w:rPr>
            </w:pPr>
            <w:r>
              <w:rPr>
                <w:bCs/>
                <w:noProof/>
                <w:sz w:val="22"/>
                <w:szCs w:val="22"/>
                <w:lang w:eastAsia="en-US"/>
              </w:rPr>
              <w:t>Ühenduskaablid mobiilsetele generaatoritele</w:t>
            </w:r>
            <w:r w:rsidR="008C3916">
              <w:rPr>
                <w:bCs/>
                <w:noProof/>
                <w:sz w:val="22"/>
                <w:szCs w:val="22"/>
                <w:lang w:eastAsia="en-US"/>
              </w:rPr>
              <w:t>, 4 tk</w:t>
            </w:r>
          </w:p>
        </w:tc>
        <w:tc>
          <w:tcPr>
            <w:tcW w:w="1843" w:type="dxa"/>
            <w:shd w:val="clear" w:color="auto" w:fill="auto"/>
          </w:tcPr>
          <w:p w14:paraId="0386F632" w14:textId="54745262" w:rsidR="000E4703" w:rsidRPr="002E6A55" w:rsidRDefault="008C3916" w:rsidP="00A82E3C">
            <w:pPr>
              <w:autoSpaceDE/>
              <w:autoSpaceDN/>
              <w:spacing w:before="60" w:after="60"/>
              <w:rPr>
                <w:b/>
                <w:bCs/>
                <w:noProof/>
                <w:sz w:val="22"/>
                <w:szCs w:val="22"/>
                <w:lang w:eastAsia="en-US"/>
              </w:rPr>
            </w:pPr>
            <w:r>
              <w:rPr>
                <w:b/>
                <w:bCs/>
                <w:noProof/>
                <w:sz w:val="22"/>
                <w:szCs w:val="22"/>
                <w:lang w:eastAsia="en-US"/>
              </w:rPr>
              <w:t>0</w:t>
            </w:r>
          </w:p>
        </w:tc>
        <w:tc>
          <w:tcPr>
            <w:tcW w:w="1486" w:type="dxa"/>
          </w:tcPr>
          <w:p w14:paraId="6B9F7F27" w14:textId="6ECFA6B3" w:rsidR="000E4703" w:rsidRPr="002E6A55" w:rsidRDefault="000E4703" w:rsidP="00A82E3C">
            <w:pPr>
              <w:autoSpaceDE/>
              <w:autoSpaceDN/>
              <w:spacing w:before="60" w:after="60"/>
              <w:rPr>
                <w:b/>
                <w:bCs/>
                <w:noProof/>
                <w:sz w:val="22"/>
                <w:szCs w:val="22"/>
                <w:lang w:eastAsia="en-US"/>
              </w:rPr>
            </w:pPr>
            <w:r w:rsidRPr="000E4703">
              <w:rPr>
                <w:b/>
                <w:bCs/>
                <w:noProof/>
                <w:sz w:val="22"/>
                <w:szCs w:val="22"/>
                <w:lang w:eastAsia="en-US"/>
              </w:rPr>
              <w:t>553,88</w:t>
            </w:r>
          </w:p>
        </w:tc>
      </w:tr>
      <w:tr w:rsidR="009944D1" w:rsidRPr="002E6A55" w14:paraId="6BD0857E" w14:textId="77777777" w:rsidTr="00A82E3C">
        <w:tc>
          <w:tcPr>
            <w:tcW w:w="5851" w:type="dxa"/>
            <w:shd w:val="clear" w:color="auto" w:fill="auto"/>
          </w:tcPr>
          <w:p w14:paraId="579399CA" w14:textId="7A503F04" w:rsidR="009944D1" w:rsidRPr="002E6A55" w:rsidRDefault="009944D1" w:rsidP="00A82E3C">
            <w:pPr>
              <w:autoSpaceDE/>
              <w:autoSpaceDN/>
              <w:spacing w:before="60" w:after="60"/>
              <w:rPr>
                <w:b/>
                <w:bCs/>
                <w:noProof/>
                <w:sz w:val="22"/>
                <w:szCs w:val="22"/>
                <w:lang w:eastAsia="en-US"/>
              </w:rPr>
            </w:pPr>
            <w:r>
              <w:rPr>
                <w:b/>
                <w:bCs/>
                <w:noProof/>
                <w:sz w:val="22"/>
                <w:szCs w:val="22"/>
                <w:lang w:eastAsia="en-US"/>
              </w:rPr>
              <w:t>KULU</w:t>
            </w:r>
            <w:r w:rsidRPr="002E6A55">
              <w:rPr>
                <w:b/>
                <w:bCs/>
                <w:noProof/>
                <w:sz w:val="22"/>
                <w:szCs w:val="22"/>
                <w:lang w:eastAsia="en-US"/>
              </w:rPr>
              <w:t>D KOKKU</w:t>
            </w:r>
            <w:r w:rsidRPr="002E6A55">
              <w:rPr>
                <w:b/>
                <w:bCs/>
                <w:noProof/>
                <w:sz w:val="18"/>
                <w:szCs w:val="18"/>
                <w:lang w:eastAsia="en-US"/>
              </w:rPr>
              <w:t>:</w:t>
            </w:r>
          </w:p>
        </w:tc>
        <w:tc>
          <w:tcPr>
            <w:tcW w:w="1843" w:type="dxa"/>
            <w:shd w:val="clear" w:color="auto" w:fill="auto"/>
          </w:tcPr>
          <w:p w14:paraId="547FC155" w14:textId="4253534A" w:rsidR="009944D1" w:rsidRPr="002E6A55" w:rsidRDefault="008C3916" w:rsidP="008C3916">
            <w:pPr>
              <w:autoSpaceDE/>
              <w:autoSpaceDN/>
              <w:spacing w:before="60" w:after="60"/>
              <w:rPr>
                <w:b/>
                <w:bCs/>
                <w:noProof/>
                <w:sz w:val="22"/>
                <w:szCs w:val="22"/>
                <w:lang w:eastAsia="en-US"/>
              </w:rPr>
            </w:pPr>
            <w:r>
              <w:rPr>
                <w:b/>
                <w:bCs/>
                <w:noProof/>
                <w:sz w:val="22"/>
                <w:szCs w:val="22"/>
                <w:lang w:eastAsia="en-US"/>
              </w:rPr>
              <w:t>49631,36</w:t>
            </w:r>
          </w:p>
        </w:tc>
        <w:tc>
          <w:tcPr>
            <w:tcW w:w="1486" w:type="dxa"/>
          </w:tcPr>
          <w:p w14:paraId="4428C9BF" w14:textId="38237FB1" w:rsidR="009944D1" w:rsidRPr="002E6A55" w:rsidRDefault="008C3916" w:rsidP="00A82E3C">
            <w:pPr>
              <w:autoSpaceDE/>
              <w:autoSpaceDN/>
              <w:spacing w:before="60" w:after="60"/>
              <w:rPr>
                <w:b/>
                <w:bCs/>
                <w:noProof/>
                <w:sz w:val="22"/>
                <w:szCs w:val="22"/>
                <w:lang w:eastAsia="en-US"/>
              </w:rPr>
            </w:pPr>
            <w:r>
              <w:rPr>
                <w:b/>
                <w:bCs/>
                <w:noProof/>
                <w:sz w:val="22"/>
                <w:szCs w:val="22"/>
                <w:lang w:eastAsia="en-US"/>
              </w:rPr>
              <w:t>49630,07</w:t>
            </w:r>
          </w:p>
        </w:tc>
      </w:tr>
    </w:tbl>
    <w:p w14:paraId="418B29D5" w14:textId="77777777" w:rsidR="009C4A94" w:rsidRPr="008917E9" w:rsidRDefault="009C4A94" w:rsidP="009C4A94">
      <w:pPr>
        <w:pStyle w:val="Pis"/>
        <w:tabs>
          <w:tab w:val="clear" w:pos="4320"/>
          <w:tab w:val="clear" w:pos="8640"/>
        </w:tabs>
        <w:rPr>
          <w:lang w:val="et-EE"/>
        </w:rPr>
      </w:pPr>
    </w:p>
    <w:p w14:paraId="12D09A90" w14:textId="77777777" w:rsidR="009C4A94" w:rsidRDefault="009C4A94" w:rsidP="009C4A94">
      <w:pPr>
        <w:pStyle w:val="Pis"/>
        <w:tabs>
          <w:tab w:val="clear" w:pos="4320"/>
          <w:tab w:val="clear" w:pos="8640"/>
        </w:tabs>
        <w:rPr>
          <w:lang w:val="et-EE"/>
        </w:rPr>
      </w:pPr>
    </w:p>
    <w:p w14:paraId="67C6330B" w14:textId="77777777" w:rsidR="009C4A94" w:rsidRPr="008B2415" w:rsidRDefault="009C4A94" w:rsidP="009C4A94">
      <w:pPr>
        <w:autoSpaceDE/>
        <w:autoSpaceDN/>
        <w:ind w:firstLine="720"/>
        <w:rPr>
          <w:sz w:val="22"/>
          <w:szCs w:val="22"/>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C4A94" w:rsidRPr="008B2415" w14:paraId="7416D450" w14:textId="77777777" w:rsidTr="00A82E3C">
        <w:trPr>
          <w:trHeight w:val="336"/>
        </w:trPr>
        <w:tc>
          <w:tcPr>
            <w:tcW w:w="9640" w:type="dxa"/>
            <w:shd w:val="clear" w:color="auto" w:fill="F4B083"/>
            <w:hideMark/>
          </w:tcPr>
          <w:p w14:paraId="39A117B2" w14:textId="09BD3EDD" w:rsidR="009C4A94" w:rsidRPr="008B2415" w:rsidRDefault="009C4A94" w:rsidP="00A82E3C">
            <w:pPr>
              <w:autoSpaceDE/>
              <w:autoSpaceDN/>
              <w:spacing w:before="60" w:after="60"/>
              <w:jc w:val="both"/>
              <w:rPr>
                <w:b/>
                <w:bCs/>
                <w:noProof/>
                <w:sz w:val="22"/>
                <w:szCs w:val="22"/>
                <w:lang w:eastAsia="en-US"/>
              </w:rPr>
            </w:pPr>
            <w:r w:rsidRPr="00893504">
              <w:rPr>
                <w:b/>
                <w:bCs/>
                <w:noProof/>
                <w:sz w:val="22"/>
                <w:szCs w:val="22"/>
                <w:lang w:eastAsia="en-US"/>
              </w:rPr>
              <w:t xml:space="preserve">Projekti </w:t>
            </w:r>
            <w:r w:rsidR="00754225">
              <w:rPr>
                <w:b/>
                <w:bCs/>
                <w:noProof/>
                <w:sz w:val="22"/>
                <w:szCs w:val="22"/>
                <w:lang w:eastAsia="en-US"/>
              </w:rPr>
              <w:t>tulemused</w:t>
            </w:r>
            <w:r w:rsidRPr="00893504">
              <w:rPr>
                <w:b/>
                <w:bCs/>
                <w:noProof/>
                <w:sz w:val="22"/>
                <w:szCs w:val="22"/>
                <w:lang w:eastAsia="en-US"/>
              </w:rPr>
              <w:t xml:space="preserve"> </w:t>
            </w:r>
            <w:r w:rsidRPr="00893504">
              <w:rPr>
                <w:bCs/>
                <w:i/>
                <w:noProof/>
                <w:sz w:val="22"/>
                <w:szCs w:val="22"/>
                <w:lang w:eastAsia="en-US"/>
              </w:rPr>
              <w:t xml:space="preserve">(Kuidas projekt oma eesmärgi (d) täitis? Kas ja mil määral saavutasite taotluses püstitatud eesmärgid? Millised /tulemused saavutati? Kuidas tehtud investeering/soetus muutis </w:t>
            </w:r>
            <w:r w:rsidR="00AC56C1">
              <w:rPr>
                <w:bCs/>
                <w:i/>
                <w:noProof/>
                <w:sz w:val="22"/>
                <w:szCs w:val="22"/>
                <w:lang w:eastAsia="en-US"/>
              </w:rPr>
              <w:t>kohaliku omavalituse kriisivalmiduse taset</w:t>
            </w:r>
            <w:r w:rsidR="003E4E6E">
              <w:rPr>
                <w:bCs/>
                <w:i/>
                <w:noProof/>
                <w:sz w:val="22"/>
                <w:szCs w:val="22"/>
                <w:lang w:eastAsia="en-US"/>
              </w:rPr>
              <w:t>)</w:t>
            </w:r>
          </w:p>
        </w:tc>
      </w:tr>
      <w:tr w:rsidR="009C4A94" w:rsidRPr="008B2415" w14:paraId="541E0B8D" w14:textId="77777777" w:rsidTr="00A82E3C">
        <w:trPr>
          <w:trHeight w:val="1116"/>
        </w:trPr>
        <w:tc>
          <w:tcPr>
            <w:tcW w:w="9640" w:type="dxa"/>
          </w:tcPr>
          <w:p w14:paraId="2ADBFA4C" w14:textId="7215603B" w:rsidR="009C4A94" w:rsidRPr="008B2415" w:rsidRDefault="004A5775" w:rsidP="004A5775">
            <w:pPr>
              <w:autoSpaceDE/>
              <w:autoSpaceDN/>
              <w:spacing w:before="60" w:after="60"/>
              <w:jc w:val="both"/>
              <w:rPr>
                <w:bCs/>
                <w:noProof/>
                <w:sz w:val="22"/>
                <w:szCs w:val="22"/>
                <w:lang w:eastAsia="en-US"/>
              </w:rPr>
            </w:pPr>
            <w:r>
              <w:rPr>
                <w:bCs/>
                <w:noProof/>
                <w:sz w:val="22"/>
                <w:szCs w:val="22"/>
                <w:lang w:eastAsia="en-US"/>
              </w:rPr>
              <w:t>Püstitatud eesmärgid saavutati, eraldi saab välja tuua generaatori ühenduste loomised, välikäimlate, mobiilsete generaatorit</w:t>
            </w:r>
            <w:r w:rsidR="00DA38B0">
              <w:rPr>
                <w:bCs/>
                <w:noProof/>
                <w:sz w:val="22"/>
                <w:szCs w:val="22"/>
                <w:lang w:eastAsia="en-US"/>
              </w:rPr>
              <w:t>e ja magamisvarustuse soetamise planeeritud mahus.</w:t>
            </w:r>
            <w:r>
              <w:rPr>
                <w:bCs/>
                <w:noProof/>
                <w:sz w:val="22"/>
                <w:szCs w:val="22"/>
                <w:lang w:eastAsia="en-US"/>
              </w:rPr>
              <w:t xml:space="preserve"> Läbi projekti investeeringute on Lääne-Nigula vald oluliselt paremini ettevalmistatud kriisiolukordadeks, saavutades</w:t>
            </w:r>
            <w:r w:rsidR="00DA38B0">
              <w:rPr>
                <w:bCs/>
                <w:noProof/>
                <w:sz w:val="22"/>
                <w:szCs w:val="22"/>
                <w:lang w:eastAsia="en-US"/>
              </w:rPr>
              <w:t xml:space="preserve"> parema toimepide</w:t>
            </w:r>
            <w:r>
              <w:rPr>
                <w:bCs/>
                <w:noProof/>
                <w:sz w:val="22"/>
                <w:szCs w:val="22"/>
                <w:lang w:eastAsia="en-US"/>
              </w:rPr>
              <w:t>vuse üle valla paiknevatel hoonetel</w:t>
            </w:r>
            <w:r w:rsidR="00DA38B0">
              <w:rPr>
                <w:bCs/>
                <w:noProof/>
                <w:sz w:val="22"/>
                <w:szCs w:val="22"/>
                <w:lang w:eastAsia="en-US"/>
              </w:rPr>
              <w:t>, võimekuse pakkuda kriisis paremaid hügiee</w:t>
            </w:r>
            <w:r w:rsidR="00B02300">
              <w:rPr>
                <w:bCs/>
                <w:noProof/>
                <w:sz w:val="22"/>
                <w:szCs w:val="22"/>
                <w:lang w:eastAsia="en-US"/>
              </w:rPr>
              <w:t>nitingimusi ja varustada vajadusel abivajajad</w:t>
            </w:r>
            <w:r w:rsidR="00DA38B0">
              <w:rPr>
                <w:bCs/>
                <w:noProof/>
                <w:sz w:val="22"/>
                <w:szCs w:val="22"/>
                <w:lang w:eastAsia="en-US"/>
              </w:rPr>
              <w:t xml:space="preserve"> kvaliteetset </w:t>
            </w:r>
            <w:r w:rsidR="00B02300">
              <w:rPr>
                <w:bCs/>
                <w:noProof/>
                <w:sz w:val="22"/>
                <w:szCs w:val="22"/>
                <w:lang w:eastAsia="en-US"/>
              </w:rPr>
              <w:t>magamisvarustusega</w:t>
            </w:r>
            <w:r w:rsidR="00DA38B0">
              <w:rPr>
                <w:bCs/>
                <w:noProof/>
                <w:sz w:val="22"/>
                <w:szCs w:val="22"/>
                <w:lang w:eastAsia="en-US"/>
              </w:rPr>
              <w:t>.</w:t>
            </w:r>
          </w:p>
        </w:tc>
      </w:tr>
      <w:tr w:rsidR="009C4A94" w:rsidRPr="008B2415" w14:paraId="725612D9" w14:textId="77777777" w:rsidTr="00A82E3C">
        <w:trPr>
          <w:trHeight w:val="284"/>
        </w:trPr>
        <w:tc>
          <w:tcPr>
            <w:tcW w:w="9640" w:type="dxa"/>
            <w:tcBorders>
              <w:top w:val="single" w:sz="4" w:space="0" w:color="000000"/>
              <w:left w:val="single" w:sz="4" w:space="0" w:color="000000"/>
              <w:bottom w:val="single" w:sz="4" w:space="0" w:color="000000"/>
              <w:right w:val="single" w:sz="4" w:space="0" w:color="000000"/>
            </w:tcBorders>
            <w:shd w:val="clear" w:color="auto" w:fill="F4B083"/>
            <w:tcMar>
              <w:top w:w="0" w:type="dxa"/>
              <w:left w:w="57" w:type="dxa"/>
              <w:bottom w:w="0" w:type="dxa"/>
              <w:right w:w="57" w:type="dxa"/>
            </w:tcMar>
            <w:hideMark/>
          </w:tcPr>
          <w:p w14:paraId="1FAE072D" w14:textId="0DF46B88" w:rsidR="009C4A94" w:rsidRPr="008B2415" w:rsidRDefault="00754225" w:rsidP="00A82E3C">
            <w:pPr>
              <w:autoSpaceDE/>
              <w:autoSpaceDN/>
              <w:jc w:val="both"/>
              <w:rPr>
                <w:sz w:val="22"/>
                <w:szCs w:val="22"/>
                <w:lang w:eastAsia="en-US"/>
              </w:rPr>
            </w:pPr>
            <w:r>
              <w:rPr>
                <w:b/>
                <w:sz w:val="22"/>
                <w:szCs w:val="22"/>
                <w:lang w:eastAsia="en-US"/>
              </w:rPr>
              <w:t>Projekti tegevuste v</w:t>
            </w:r>
            <w:r w:rsidR="009C4A94" w:rsidRPr="00893504">
              <w:rPr>
                <w:b/>
                <w:sz w:val="22"/>
                <w:szCs w:val="22"/>
                <w:lang w:eastAsia="en-US"/>
              </w:rPr>
              <w:t>äljundid</w:t>
            </w:r>
            <w:r w:rsidR="009C4A94" w:rsidRPr="00893504">
              <w:rPr>
                <w:sz w:val="22"/>
                <w:szCs w:val="22"/>
                <w:lang w:eastAsia="en-US"/>
              </w:rPr>
              <w:t xml:space="preserve"> </w:t>
            </w:r>
            <w:r>
              <w:rPr>
                <w:sz w:val="22"/>
                <w:szCs w:val="22"/>
                <w:lang w:eastAsia="en-US"/>
              </w:rPr>
              <w:t>(</w:t>
            </w:r>
            <w:r w:rsidR="009C4A94" w:rsidRPr="00893504">
              <w:rPr>
                <w:i/>
                <w:sz w:val="22"/>
                <w:szCs w:val="22"/>
                <w:lang w:eastAsia="en-US"/>
              </w:rPr>
              <w:t xml:space="preserve">Loetlege </w:t>
            </w:r>
            <w:r w:rsidR="00AC56C1">
              <w:rPr>
                <w:i/>
                <w:sz w:val="22"/>
                <w:szCs w:val="22"/>
                <w:lang w:eastAsia="en-US"/>
              </w:rPr>
              <w:t>läbiviidud tegevused ja</w:t>
            </w:r>
            <w:r w:rsidR="009C4A94" w:rsidRPr="00893504">
              <w:rPr>
                <w:i/>
                <w:sz w:val="22"/>
                <w:szCs w:val="22"/>
                <w:lang w:eastAsia="en-US"/>
              </w:rPr>
              <w:t xml:space="preserve"> soetatud varad. Kirjeldage nende kasutamine. Kuidas on tagatud investeeringute kasutus, kättesaadavus  ja töökorras hoidmine? Nimetage vastutaja ja säilitamise asukoht</w:t>
            </w:r>
            <w:r>
              <w:rPr>
                <w:i/>
                <w:sz w:val="22"/>
                <w:szCs w:val="22"/>
                <w:lang w:eastAsia="en-US"/>
              </w:rPr>
              <w:t>)</w:t>
            </w:r>
          </w:p>
        </w:tc>
      </w:tr>
      <w:tr w:rsidR="009C4A94" w:rsidRPr="008B2415" w14:paraId="7C4A7165" w14:textId="77777777" w:rsidTr="00A82E3C">
        <w:trPr>
          <w:trHeight w:val="1134"/>
        </w:trPr>
        <w:tc>
          <w:tcPr>
            <w:tcW w:w="96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C2E6285" w14:textId="782850A0" w:rsidR="00637DC2" w:rsidRDefault="00C54C14" w:rsidP="00A82E3C">
            <w:pPr>
              <w:autoSpaceDE/>
              <w:autoSpaceDN/>
              <w:spacing w:before="60" w:after="60"/>
              <w:rPr>
                <w:noProof/>
                <w:color w:val="000000"/>
                <w:sz w:val="22"/>
                <w:szCs w:val="22"/>
                <w:lang w:eastAsia="en-US"/>
              </w:rPr>
            </w:pPr>
            <w:r>
              <w:rPr>
                <w:noProof/>
                <w:color w:val="000000"/>
                <w:sz w:val="22"/>
                <w:szCs w:val="22"/>
                <w:lang w:eastAsia="en-US"/>
              </w:rPr>
              <w:t>Projekti kõige mahukamaks tegevuseks oli generaatori ühenduste rajamine ja testimine valla 13-le</w:t>
            </w:r>
            <w:r w:rsidR="00736168">
              <w:rPr>
                <w:noProof/>
                <w:color w:val="000000"/>
                <w:sz w:val="22"/>
                <w:szCs w:val="22"/>
                <w:lang w:eastAsia="en-US"/>
              </w:rPr>
              <w:t xml:space="preserve"> evakuatsiooni ja kerksuskeskuse funktsiooniga</w:t>
            </w:r>
            <w:r>
              <w:rPr>
                <w:noProof/>
                <w:color w:val="000000"/>
                <w:sz w:val="22"/>
                <w:szCs w:val="22"/>
                <w:lang w:eastAsia="en-US"/>
              </w:rPr>
              <w:t xml:space="preserve"> hoonele. Eesmärgiks oli seatud luua võimekused toimepidavate hoonete näol kõikidesse valla piirkondadesse. Tegevuste juures oli rõhk elektripaigaldiste seaduslikkuses ja turvalisuses. Hangiti nii projekteerimis- kui ehitustööd vajaminevate lubadega, auditeerimine ja testimine. Testimiste juures viibisid iga piirkonna tehnilise taristuga kokku puutuvad teenistujad. Kullamaa, Risti, Martna, Noarootsi ja Nõva keskused said endale projekti raames mobiilsed </w:t>
            </w:r>
            <w:r w:rsidR="007F1CFC">
              <w:rPr>
                <w:noProof/>
                <w:color w:val="000000"/>
                <w:sz w:val="22"/>
                <w:szCs w:val="22"/>
                <w:lang w:eastAsia="en-US"/>
              </w:rPr>
              <w:t xml:space="preserve">7,5 </w:t>
            </w:r>
            <w:r w:rsidR="007F1CFC">
              <w:rPr>
                <w:noProof/>
                <w:color w:val="000000"/>
                <w:sz w:val="22"/>
                <w:szCs w:val="22"/>
                <w:lang w:eastAsia="en-US"/>
              </w:rPr>
              <w:lastRenderedPageBreak/>
              <w:t xml:space="preserve">kW </w:t>
            </w:r>
            <w:r>
              <w:rPr>
                <w:noProof/>
                <w:color w:val="000000"/>
                <w:sz w:val="22"/>
                <w:szCs w:val="22"/>
                <w:lang w:eastAsia="en-US"/>
              </w:rPr>
              <w:t xml:space="preserve">diiselgeneraatorid. Ühenduste testimisel kasutati nimetatud piirkondades soetatud generaatoreid. Projekti </w:t>
            </w:r>
            <w:r w:rsidR="00637DC2">
              <w:rPr>
                <w:noProof/>
                <w:color w:val="000000"/>
                <w:sz w:val="22"/>
                <w:szCs w:val="22"/>
                <w:lang w:eastAsia="en-US"/>
              </w:rPr>
              <w:t>raames valmistati</w:t>
            </w:r>
            <w:r>
              <w:rPr>
                <w:noProof/>
                <w:color w:val="000000"/>
                <w:sz w:val="22"/>
                <w:szCs w:val="22"/>
                <w:lang w:eastAsia="en-US"/>
              </w:rPr>
              <w:t xml:space="preserve"> mobiilsetele generaatoritele</w:t>
            </w:r>
            <w:r w:rsidR="00637DC2">
              <w:rPr>
                <w:noProof/>
                <w:color w:val="000000"/>
                <w:sz w:val="22"/>
                <w:szCs w:val="22"/>
                <w:lang w:eastAsia="en-US"/>
              </w:rPr>
              <w:t xml:space="preserve"> vajaminevad</w:t>
            </w:r>
            <w:r>
              <w:rPr>
                <w:noProof/>
                <w:color w:val="000000"/>
                <w:sz w:val="22"/>
                <w:szCs w:val="22"/>
                <w:lang w:eastAsia="en-US"/>
              </w:rPr>
              <w:t xml:space="preserve"> ühenduskaablid</w:t>
            </w:r>
            <w:r w:rsidR="00637DC2">
              <w:rPr>
                <w:noProof/>
                <w:color w:val="000000"/>
                <w:sz w:val="22"/>
                <w:szCs w:val="22"/>
                <w:lang w:eastAsia="en-US"/>
              </w:rPr>
              <w:t xml:space="preserve">. </w:t>
            </w:r>
          </w:p>
          <w:p w14:paraId="26F6A2A0" w14:textId="0E393EBD" w:rsidR="009C4A94" w:rsidRDefault="00637DC2" w:rsidP="00A82E3C">
            <w:pPr>
              <w:autoSpaceDE/>
              <w:autoSpaceDN/>
              <w:spacing w:before="60" w:after="60"/>
              <w:rPr>
                <w:noProof/>
                <w:color w:val="000000"/>
                <w:sz w:val="22"/>
                <w:szCs w:val="22"/>
                <w:lang w:eastAsia="en-US"/>
              </w:rPr>
            </w:pPr>
            <w:r>
              <w:rPr>
                <w:noProof/>
                <w:color w:val="000000"/>
                <w:sz w:val="22"/>
                <w:szCs w:val="22"/>
                <w:lang w:eastAsia="en-US"/>
              </w:rPr>
              <w:t>Tagamaks suuremates asulates ühisveevärgi ja –kanalisatsiooni toimepidevuse katkemisel paremaid hügieenitingimusi, soetati projekti raames kolm mobiilset välitualetti koos kätepesu võimalu</w:t>
            </w:r>
            <w:r w:rsidR="00736168">
              <w:rPr>
                <w:noProof/>
                <w:color w:val="000000"/>
                <w:sz w:val="22"/>
                <w:szCs w:val="22"/>
                <w:lang w:eastAsia="en-US"/>
              </w:rPr>
              <w:t>sega. Vallal on koostööpartner</w:t>
            </w:r>
            <w:r>
              <w:rPr>
                <w:noProof/>
                <w:color w:val="000000"/>
                <w:sz w:val="22"/>
                <w:szCs w:val="22"/>
                <w:lang w:eastAsia="en-US"/>
              </w:rPr>
              <w:t xml:space="preserve">, kellel on võimekus käimlaid tühjendada ja hooldada. </w:t>
            </w:r>
          </w:p>
          <w:p w14:paraId="7F492F86" w14:textId="52436827" w:rsidR="007F1CFC" w:rsidRDefault="007F1CFC" w:rsidP="007F1CFC">
            <w:pPr>
              <w:autoSpaceDE/>
              <w:autoSpaceDN/>
              <w:spacing w:before="60" w:after="60"/>
              <w:rPr>
                <w:noProof/>
                <w:color w:val="000000"/>
                <w:sz w:val="22"/>
                <w:szCs w:val="22"/>
                <w:lang w:eastAsia="en-US"/>
              </w:rPr>
            </w:pPr>
            <w:r>
              <w:rPr>
                <w:noProof/>
                <w:color w:val="000000"/>
                <w:sz w:val="22"/>
                <w:szCs w:val="22"/>
                <w:lang w:eastAsia="en-US"/>
              </w:rPr>
              <w:t>Magamisvarustuse hankimisel lähtusime eesmärgist soetada vahendid 100 inimese tarbeks. Konsulteerisime valiku tegemiseks nii evakuatsiooniekspertide kui Ukrainas sealsete evakuatsioonikohtades käinud inimestega. Voodite ja madratsite valikul lähtusime kandevõimest ja kompaktsusest.</w:t>
            </w:r>
            <w:r w:rsidR="0000336B">
              <w:rPr>
                <w:noProof/>
                <w:color w:val="000000"/>
                <w:sz w:val="22"/>
                <w:szCs w:val="22"/>
                <w:lang w:eastAsia="en-US"/>
              </w:rPr>
              <w:t xml:space="preserve"> Arvestasime, et osa varustust oleks kõrgem</w:t>
            </w:r>
            <w:r w:rsidR="00736168">
              <w:rPr>
                <w:noProof/>
                <w:color w:val="000000"/>
                <w:sz w:val="22"/>
                <w:szCs w:val="22"/>
                <w:lang w:eastAsia="en-US"/>
              </w:rPr>
              <w:t xml:space="preserve"> (välivoodid)</w:t>
            </w:r>
            <w:r w:rsidR="0000336B">
              <w:rPr>
                <w:noProof/>
                <w:color w:val="000000"/>
                <w:sz w:val="22"/>
                <w:szCs w:val="22"/>
                <w:lang w:eastAsia="en-US"/>
              </w:rPr>
              <w:t>, mis aitab nt eakamatel seda kergemini kasutada.</w:t>
            </w:r>
            <w:r>
              <w:rPr>
                <w:noProof/>
                <w:color w:val="000000"/>
                <w:sz w:val="22"/>
                <w:szCs w:val="22"/>
                <w:lang w:eastAsia="en-US"/>
              </w:rPr>
              <w:t xml:space="preserve"> Kõik vahendid on eraldi kandekottides ja kokku pakitavad. </w:t>
            </w:r>
            <w:r w:rsidR="00DF185A">
              <w:rPr>
                <w:noProof/>
                <w:color w:val="000000"/>
                <w:sz w:val="22"/>
                <w:szCs w:val="22"/>
                <w:lang w:eastAsia="en-US"/>
              </w:rPr>
              <w:t xml:space="preserve">Samas on välivoodeid ja madratseid võimalik kasutada nii koos kui eraldi. </w:t>
            </w:r>
            <w:r>
              <w:rPr>
                <w:noProof/>
                <w:color w:val="000000"/>
                <w:sz w:val="22"/>
                <w:szCs w:val="22"/>
                <w:lang w:eastAsia="en-US"/>
              </w:rPr>
              <w:t xml:space="preserve">Teki ja padja komplektid said soetatud lähtuvalt soojapidavusele ja sobivale suurusele. Magamisvarustuse lahutamatuks osaks on voodipesu, mille hulgas tekikott, padjapüüd ja lina. Selline lahendus on tingitud vajadusest tagada paremad hügieenitingimused ja soetatud vahendite (voodi, madrats, tekk, padi) pikajaline säilimine ja kasutusmugavus. Valikul sai lähtutud, et toodetel oleks vähemalt 60 kraadise pesutemperatuuri võimalus ning üldtunnustatud tekstiilitööstuse sertifikaadid, andes seeläbi kindlustunde erinevatele inimestele magamisvarustuse kasutamisel. </w:t>
            </w:r>
          </w:p>
          <w:p w14:paraId="64730FD7" w14:textId="6376F3D3" w:rsidR="00736168" w:rsidRDefault="00776F79" w:rsidP="007F1CFC">
            <w:pPr>
              <w:autoSpaceDE/>
              <w:autoSpaceDN/>
              <w:spacing w:before="60" w:after="60"/>
              <w:rPr>
                <w:noProof/>
                <w:color w:val="000000"/>
                <w:sz w:val="22"/>
                <w:szCs w:val="22"/>
                <w:lang w:eastAsia="en-US"/>
              </w:rPr>
            </w:pPr>
            <w:r>
              <w:rPr>
                <w:noProof/>
                <w:color w:val="000000"/>
                <w:sz w:val="22"/>
                <w:szCs w:val="22"/>
                <w:lang w:eastAsia="en-US"/>
              </w:rPr>
              <w:t xml:space="preserve">Soetatud vahendite kasutamiseks ja korrahoiuks on loodud vastavad juhendid. Vastutajateks on </w:t>
            </w:r>
            <w:r w:rsidR="0000336B">
              <w:rPr>
                <w:noProof/>
                <w:color w:val="000000"/>
                <w:sz w:val="22"/>
                <w:szCs w:val="22"/>
                <w:lang w:eastAsia="en-US"/>
              </w:rPr>
              <w:t>kas osavallavanemad või haldurid, täpsemalt kirjeldatud</w:t>
            </w:r>
            <w:r w:rsidR="00736168">
              <w:rPr>
                <w:noProof/>
                <w:color w:val="000000"/>
                <w:sz w:val="22"/>
                <w:szCs w:val="22"/>
                <w:lang w:eastAsia="en-US"/>
              </w:rPr>
              <w:t xml:space="preserve"> valla</w:t>
            </w:r>
            <w:r w:rsidR="0000336B">
              <w:rPr>
                <w:noProof/>
                <w:color w:val="000000"/>
                <w:sz w:val="22"/>
                <w:szCs w:val="22"/>
                <w:lang w:eastAsia="en-US"/>
              </w:rPr>
              <w:t xml:space="preserve"> </w:t>
            </w:r>
            <w:r>
              <w:rPr>
                <w:noProof/>
                <w:color w:val="000000"/>
                <w:sz w:val="22"/>
                <w:szCs w:val="22"/>
                <w:lang w:eastAsia="en-US"/>
              </w:rPr>
              <w:t>HOLP</w:t>
            </w:r>
            <w:r w:rsidR="00736168">
              <w:rPr>
                <w:noProof/>
                <w:color w:val="000000"/>
                <w:sz w:val="22"/>
                <w:szCs w:val="22"/>
                <w:lang w:eastAsia="en-US"/>
              </w:rPr>
              <w:t>-</w:t>
            </w:r>
            <w:r w:rsidR="0000336B">
              <w:rPr>
                <w:noProof/>
                <w:color w:val="000000"/>
                <w:sz w:val="22"/>
                <w:szCs w:val="22"/>
                <w:lang w:eastAsia="en-US"/>
              </w:rPr>
              <w:t xml:space="preserve">is. </w:t>
            </w:r>
          </w:p>
          <w:p w14:paraId="0BFFF5B1" w14:textId="77777777" w:rsidR="00776F79" w:rsidRDefault="00776F79" w:rsidP="007F1CFC">
            <w:pPr>
              <w:autoSpaceDE/>
              <w:autoSpaceDN/>
              <w:spacing w:before="60" w:after="60"/>
              <w:rPr>
                <w:noProof/>
                <w:color w:val="000000"/>
                <w:sz w:val="22"/>
                <w:szCs w:val="22"/>
                <w:lang w:eastAsia="en-US"/>
              </w:rPr>
            </w:pPr>
            <w:r>
              <w:rPr>
                <w:noProof/>
                <w:color w:val="000000"/>
                <w:sz w:val="22"/>
                <w:szCs w:val="22"/>
                <w:lang w:eastAsia="en-US"/>
              </w:rPr>
              <w:t xml:space="preserve">Mobiilsed generaatorid paiknevad Kullamaa, Risti, Martna, Noarootsi ja Nõva osavaldade keskustes, valla hoonetes. </w:t>
            </w:r>
          </w:p>
          <w:p w14:paraId="50F2D944" w14:textId="79A48C3A" w:rsidR="00776F79" w:rsidRDefault="00776F79" w:rsidP="007F1CFC">
            <w:pPr>
              <w:autoSpaceDE/>
              <w:autoSpaceDN/>
              <w:spacing w:before="60" w:after="60"/>
              <w:rPr>
                <w:noProof/>
                <w:color w:val="000000"/>
                <w:sz w:val="22"/>
                <w:szCs w:val="22"/>
                <w:lang w:eastAsia="en-US"/>
              </w:rPr>
            </w:pPr>
            <w:r>
              <w:rPr>
                <w:noProof/>
                <w:color w:val="000000"/>
                <w:sz w:val="22"/>
                <w:szCs w:val="22"/>
                <w:lang w:eastAsia="en-US"/>
              </w:rPr>
              <w:t>Välikäimlad paiknevad Taeb</w:t>
            </w:r>
            <w:r w:rsidR="00C246D4">
              <w:rPr>
                <w:noProof/>
                <w:color w:val="000000"/>
                <w:sz w:val="22"/>
                <w:szCs w:val="22"/>
                <w:lang w:eastAsia="en-US"/>
              </w:rPr>
              <w:t>las ja</w:t>
            </w:r>
            <w:r w:rsidR="00FC696F">
              <w:rPr>
                <w:noProof/>
                <w:color w:val="000000"/>
                <w:sz w:val="22"/>
                <w:szCs w:val="22"/>
                <w:lang w:eastAsia="en-US"/>
              </w:rPr>
              <w:t xml:space="preserve"> Linnamäel</w:t>
            </w:r>
            <w:r>
              <w:rPr>
                <w:noProof/>
                <w:color w:val="000000"/>
                <w:sz w:val="22"/>
                <w:szCs w:val="22"/>
                <w:lang w:eastAsia="en-US"/>
              </w:rPr>
              <w:t xml:space="preserve"> valla h</w:t>
            </w:r>
            <w:r w:rsidR="0000336B">
              <w:rPr>
                <w:noProof/>
                <w:color w:val="000000"/>
                <w:sz w:val="22"/>
                <w:szCs w:val="22"/>
                <w:lang w:eastAsia="en-US"/>
              </w:rPr>
              <w:t xml:space="preserve">oonetes </w:t>
            </w:r>
            <w:r w:rsidR="00C246D4">
              <w:rPr>
                <w:noProof/>
                <w:color w:val="000000"/>
                <w:sz w:val="22"/>
                <w:szCs w:val="22"/>
                <w:lang w:eastAsia="en-US"/>
              </w:rPr>
              <w:t>ning</w:t>
            </w:r>
            <w:r>
              <w:rPr>
                <w:noProof/>
                <w:color w:val="000000"/>
                <w:sz w:val="22"/>
                <w:szCs w:val="22"/>
                <w:lang w:eastAsia="en-US"/>
              </w:rPr>
              <w:t xml:space="preserve"> Paliveres</w:t>
            </w:r>
            <w:r w:rsidR="0000336B">
              <w:rPr>
                <w:noProof/>
                <w:color w:val="000000"/>
                <w:sz w:val="22"/>
                <w:szCs w:val="22"/>
                <w:lang w:eastAsia="en-US"/>
              </w:rPr>
              <w:t xml:space="preserve"> Palivere VPK laos</w:t>
            </w:r>
            <w:r>
              <w:rPr>
                <w:noProof/>
                <w:color w:val="000000"/>
                <w:sz w:val="22"/>
                <w:szCs w:val="22"/>
                <w:lang w:eastAsia="en-US"/>
              </w:rPr>
              <w:t xml:space="preserve">. </w:t>
            </w:r>
          </w:p>
          <w:p w14:paraId="6B1E164D" w14:textId="11849BD2" w:rsidR="0000336B" w:rsidRPr="008B2415" w:rsidRDefault="0000336B" w:rsidP="007F1CFC">
            <w:pPr>
              <w:autoSpaceDE/>
              <w:autoSpaceDN/>
              <w:spacing w:before="60" w:after="60"/>
              <w:rPr>
                <w:noProof/>
                <w:color w:val="000000"/>
                <w:sz w:val="22"/>
                <w:szCs w:val="22"/>
                <w:lang w:eastAsia="en-US"/>
              </w:rPr>
            </w:pPr>
            <w:r>
              <w:rPr>
                <w:noProof/>
                <w:color w:val="000000"/>
                <w:sz w:val="22"/>
                <w:szCs w:val="22"/>
                <w:lang w:eastAsia="en-US"/>
              </w:rPr>
              <w:t>Magamisvarustus paikneb Taebla vallamajas, mis on ühtlasi üks valla evakuatsioonikoht.</w:t>
            </w:r>
          </w:p>
        </w:tc>
      </w:tr>
      <w:tr w:rsidR="009C4A94" w:rsidRPr="008B2415" w14:paraId="08176DF0" w14:textId="77777777" w:rsidTr="00A82E3C">
        <w:tc>
          <w:tcPr>
            <w:tcW w:w="9640" w:type="dxa"/>
            <w:shd w:val="clear" w:color="auto" w:fill="F4B083"/>
          </w:tcPr>
          <w:p w14:paraId="7F0F46AE" w14:textId="77777777" w:rsidR="009C4A94" w:rsidRPr="008B2415" w:rsidRDefault="009C4A94" w:rsidP="00A82E3C">
            <w:pPr>
              <w:autoSpaceDE/>
              <w:autoSpaceDN/>
              <w:jc w:val="both"/>
              <w:rPr>
                <w:b/>
                <w:sz w:val="22"/>
                <w:szCs w:val="22"/>
                <w:lang w:eastAsia="en-US"/>
              </w:rPr>
            </w:pPr>
            <w:r>
              <w:rPr>
                <w:b/>
                <w:noProof/>
                <w:color w:val="000000"/>
                <w:sz w:val="22"/>
                <w:szCs w:val="22"/>
              </w:rPr>
              <w:lastRenderedPageBreak/>
              <w:t xml:space="preserve">Hinnang projekti elluviimisele  </w:t>
            </w:r>
            <w:r w:rsidRPr="00C1132C">
              <w:rPr>
                <w:i/>
                <w:noProof/>
                <w:color w:val="000000"/>
                <w:sz w:val="22"/>
                <w:szCs w:val="22"/>
              </w:rPr>
              <w:t>(</w:t>
            </w:r>
            <w:r w:rsidRPr="001B38FB">
              <w:rPr>
                <w:i/>
                <w:noProof/>
                <w:color w:val="000000"/>
                <w:sz w:val="22"/>
                <w:szCs w:val="22"/>
              </w:rPr>
              <w:t xml:space="preserve">Kuidas kulges projekti elluviimine? </w:t>
            </w:r>
            <w:r w:rsidRPr="001B38FB">
              <w:rPr>
                <w:i/>
                <w:sz w:val="22"/>
                <w:szCs w:val="22"/>
              </w:rPr>
              <w:t xml:space="preserve">Kas tegevuste läbiviimisel/tulemustes oli erinevusi või kõrvalekaldeid võrreldes kavandatuga, millest tulenevalt?  </w:t>
            </w:r>
            <w:r w:rsidRPr="001B38FB">
              <w:rPr>
                <w:i/>
                <w:noProof/>
                <w:color w:val="000000"/>
                <w:sz w:val="22"/>
                <w:szCs w:val="22"/>
              </w:rPr>
              <w:t>Kuidas probleeme lahendati?</w:t>
            </w:r>
            <w:r w:rsidRPr="001B38FB">
              <w:rPr>
                <w:i/>
                <w:sz w:val="22"/>
                <w:szCs w:val="22"/>
              </w:rPr>
              <w:t>)</w:t>
            </w:r>
            <w:r w:rsidRPr="00C1132C">
              <w:rPr>
                <w:i/>
              </w:rPr>
              <w:t xml:space="preserve"> </w:t>
            </w:r>
          </w:p>
        </w:tc>
      </w:tr>
      <w:tr w:rsidR="009C4A94" w:rsidRPr="008B2415" w14:paraId="4AC83080" w14:textId="77777777" w:rsidTr="00A82E3C">
        <w:tc>
          <w:tcPr>
            <w:tcW w:w="9640" w:type="dxa"/>
            <w:shd w:val="clear" w:color="auto" w:fill="FFFFFF"/>
          </w:tcPr>
          <w:p w14:paraId="12E087D8" w14:textId="057FFE8D" w:rsidR="009C4A94" w:rsidRPr="00C246D4" w:rsidRDefault="00C246D4" w:rsidP="00A82E3C">
            <w:pPr>
              <w:autoSpaceDE/>
              <w:autoSpaceDN/>
              <w:jc w:val="both"/>
              <w:rPr>
                <w:sz w:val="22"/>
                <w:szCs w:val="22"/>
                <w:lang w:eastAsia="en-US"/>
              </w:rPr>
            </w:pPr>
            <w:r>
              <w:rPr>
                <w:sz w:val="22"/>
                <w:szCs w:val="22"/>
                <w:lang w:eastAsia="en-US"/>
              </w:rPr>
              <w:t>Arvestades püstitatud eesmärke, saavutati need üldisel</w:t>
            </w:r>
            <w:r w:rsidR="00FC696F">
              <w:rPr>
                <w:sz w:val="22"/>
                <w:szCs w:val="22"/>
                <w:lang w:eastAsia="en-US"/>
              </w:rPr>
              <w:t>t</w:t>
            </w:r>
            <w:r>
              <w:rPr>
                <w:sz w:val="22"/>
                <w:szCs w:val="22"/>
                <w:lang w:eastAsia="en-US"/>
              </w:rPr>
              <w:t xml:space="preserve"> planeeritud ajakavas. Olid mõningad tarnete ja dokumentatsiooni viivitused aga need lahenesid. Projekti elluviimise ajal </w:t>
            </w:r>
            <w:r w:rsidR="00FC696F">
              <w:rPr>
                <w:sz w:val="22"/>
                <w:szCs w:val="22"/>
                <w:lang w:eastAsia="en-US"/>
              </w:rPr>
              <w:t>vahetus vallapoolne projekti koordinaator, kelleks sai käesoleva aruande koostaja</w:t>
            </w:r>
            <w:r>
              <w:rPr>
                <w:sz w:val="22"/>
                <w:szCs w:val="22"/>
                <w:lang w:eastAsia="en-US"/>
              </w:rPr>
              <w:t>. Generaatorid ja magamisvarustus õnnestus hankida esialgsest eelarvest odavamalt. Ülejäänud rahaliste vahendite eest soetati generaatorite ühenduskaablid neljale generaatorile, ühel generaatoril oli kaabel varasemalt soetatud.</w:t>
            </w:r>
          </w:p>
        </w:tc>
      </w:tr>
      <w:tr w:rsidR="006D430E" w:rsidRPr="008B2415" w14:paraId="0AA9E659" w14:textId="77777777" w:rsidTr="00A82E3C">
        <w:tc>
          <w:tcPr>
            <w:tcW w:w="9640" w:type="dxa"/>
            <w:shd w:val="clear" w:color="auto" w:fill="F4B083"/>
          </w:tcPr>
          <w:p w14:paraId="7CF97FD4" w14:textId="77777777" w:rsidR="006D430E" w:rsidRPr="008B2415" w:rsidRDefault="006D430E" w:rsidP="00A82E3C">
            <w:pPr>
              <w:autoSpaceDE/>
              <w:autoSpaceDN/>
              <w:jc w:val="both"/>
              <w:rPr>
                <w:b/>
                <w:sz w:val="22"/>
                <w:szCs w:val="22"/>
                <w:lang w:eastAsia="en-US"/>
              </w:rPr>
            </w:pPr>
            <w:r>
              <w:rPr>
                <w:b/>
                <w:noProof/>
                <w:color w:val="000000"/>
                <w:sz w:val="22"/>
                <w:szCs w:val="22"/>
              </w:rPr>
              <w:t>Aruandele lisatud kuludokumentide koopiate loetelu</w:t>
            </w:r>
            <w:r w:rsidRPr="00C1132C">
              <w:rPr>
                <w:i/>
              </w:rPr>
              <w:t xml:space="preserve"> </w:t>
            </w:r>
          </w:p>
        </w:tc>
      </w:tr>
      <w:tr w:rsidR="006D430E" w:rsidRPr="008B2415" w14:paraId="755D0498" w14:textId="77777777" w:rsidTr="00A82E3C">
        <w:tc>
          <w:tcPr>
            <w:tcW w:w="9640" w:type="dxa"/>
            <w:shd w:val="clear" w:color="auto" w:fill="FFFFFF"/>
          </w:tcPr>
          <w:p w14:paraId="32F6A166" w14:textId="52C36199" w:rsidR="006D430E" w:rsidRPr="00E47FBA" w:rsidRDefault="00736168" w:rsidP="00A82E3C">
            <w:pPr>
              <w:autoSpaceDE/>
              <w:autoSpaceDN/>
              <w:jc w:val="both"/>
              <w:rPr>
                <w:sz w:val="22"/>
                <w:szCs w:val="22"/>
                <w:lang w:eastAsia="en-US"/>
              </w:rPr>
            </w:pPr>
            <w:proofErr w:type="spellStart"/>
            <w:r w:rsidRPr="00E47FBA">
              <w:rPr>
                <w:sz w:val="22"/>
                <w:szCs w:val="22"/>
                <w:lang w:eastAsia="en-US"/>
              </w:rPr>
              <w:t>Lightup</w:t>
            </w:r>
            <w:proofErr w:type="spellEnd"/>
            <w:r w:rsidRPr="00E47FBA">
              <w:rPr>
                <w:sz w:val="22"/>
                <w:szCs w:val="22"/>
                <w:lang w:eastAsia="en-US"/>
              </w:rPr>
              <w:t xml:space="preserve"> </w:t>
            </w:r>
            <w:proofErr w:type="spellStart"/>
            <w:r w:rsidRPr="00E47FBA">
              <w:rPr>
                <w:sz w:val="22"/>
                <w:szCs w:val="22"/>
                <w:lang w:eastAsia="en-US"/>
              </w:rPr>
              <w:t>Consulting</w:t>
            </w:r>
            <w:proofErr w:type="spellEnd"/>
            <w:r w:rsidRPr="00E47FBA">
              <w:rPr>
                <w:sz w:val="22"/>
                <w:szCs w:val="22"/>
                <w:lang w:eastAsia="en-US"/>
              </w:rPr>
              <w:t xml:space="preserve"> OÜ – Arve nr 1121</w:t>
            </w:r>
          </w:p>
          <w:p w14:paraId="2C8407DF" w14:textId="6068E096" w:rsidR="00736168" w:rsidRPr="00E47FBA" w:rsidRDefault="00736168" w:rsidP="00A82E3C">
            <w:pPr>
              <w:autoSpaceDE/>
              <w:autoSpaceDN/>
              <w:jc w:val="both"/>
              <w:rPr>
                <w:sz w:val="22"/>
                <w:szCs w:val="22"/>
                <w:lang w:eastAsia="en-US"/>
              </w:rPr>
            </w:pPr>
            <w:proofErr w:type="spellStart"/>
            <w:r w:rsidRPr="00E47FBA">
              <w:rPr>
                <w:sz w:val="22"/>
                <w:szCs w:val="22"/>
                <w:lang w:eastAsia="en-US"/>
              </w:rPr>
              <w:t>Lightup</w:t>
            </w:r>
            <w:proofErr w:type="spellEnd"/>
            <w:r w:rsidRPr="00E47FBA">
              <w:rPr>
                <w:sz w:val="22"/>
                <w:szCs w:val="22"/>
                <w:lang w:eastAsia="en-US"/>
              </w:rPr>
              <w:t xml:space="preserve"> </w:t>
            </w:r>
            <w:proofErr w:type="spellStart"/>
            <w:r w:rsidRPr="00E47FBA">
              <w:rPr>
                <w:sz w:val="22"/>
                <w:szCs w:val="22"/>
                <w:lang w:eastAsia="en-US"/>
              </w:rPr>
              <w:t>Consulting</w:t>
            </w:r>
            <w:proofErr w:type="spellEnd"/>
            <w:r w:rsidRPr="00E47FBA">
              <w:rPr>
                <w:sz w:val="22"/>
                <w:szCs w:val="22"/>
                <w:lang w:eastAsia="en-US"/>
              </w:rPr>
              <w:t xml:space="preserve"> OÜ – Arve nt 1122</w:t>
            </w:r>
          </w:p>
          <w:p w14:paraId="327CBF32" w14:textId="30ABB67A" w:rsidR="00736168" w:rsidRPr="00E47FBA" w:rsidRDefault="00736168" w:rsidP="00A82E3C">
            <w:pPr>
              <w:autoSpaceDE/>
              <w:autoSpaceDN/>
              <w:jc w:val="both"/>
              <w:rPr>
                <w:sz w:val="22"/>
                <w:szCs w:val="22"/>
                <w:lang w:eastAsia="en-US"/>
              </w:rPr>
            </w:pPr>
            <w:proofErr w:type="spellStart"/>
            <w:r w:rsidRPr="00E47FBA">
              <w:rPr>
                <w:sz w:val="22"/>
                <w:szCs w:val="22"/>
                <w:lang w:eastAsia="en-US"/>
              </w:rPr>
              <w:t>Kemmerling</w:t>
            </w:r>
            <w:proofErr w:type="spellEnd"/>
            <w:r w:rsidRPr="00E47FBA">
              <w:rPr>
                <w:sz w:val="22"/>
                <w:szCs w:val="22"/>
                <w:lang w:eastAsia="en-US"/>
              </w:rPr>
              <w:t xml:space="preserve"> OÜ – Arve nr 171924</w:t>
            </w:r>
          </w:p>
          <w:p w14:paraId="46842C87" w14:textId="31AE80C4" w:rsidR="00736168" w:rsidRPr="00E47FBA" w:rsidRDefault="00736168" w:rsidP="00A82E3C">
            <w:pPr>
              <w:autoSpaceDE/>
              <w:autoSpaceDN/>
              <w:jc w:val="both"/>
              <w:rPr>
                <w:sz w:val="22"/>
                <w:szCs w:val="22"/>
                <w:lang w:eastAsia="en-US"/>
              </w:rPr>
            </w:pPr>
            <w:r w:rsidRPr="00E47FBA">
              <w:rPr>
                <w:sz w:val="22"/>
                <w:szCs w:val="22"/>
                <w:lang w:eastAsia="en-US"/>
              </w:rPr>
              <w:t>Generaator24 OÜ – Arve nr G-5422</w:t>
            </w:r>
          </w:p>
          <w:p w14:paraId="0E8EA783" w14:textId="0814743A" w:rsidR="00736168" w:rsidRPr="00E47FBA" w:rsidRDefault="00736168" w:rsidP="00A82E3C">
            <w:pPr>
              <w:autoSpaceDE/>
              <w:autoSpaceDN/>
              <w:jc w:val="both"/>
              <w:rPr>
                <w:sz w:val="22"/>
                <w:szCs w:val="22"/>
                <w:lang w:eastAsia="en-US"/>
              </w:rPr>
            </w:pPr>
            <w:r w:rsidRPr="00E47FBA">
              <w:rPr>
                <w:sz w:val="22"/>
                <w:szCs w:val="22"/>
                <w:lang w:eastAsia="en-US"/>
              </w:rPr>
              <w:t>Jahipaun OÜ – Arve nr 202349195</w:t>
            </w:r>
          </w:p>
          <w:p w14:paraId="13BB9D01" w14:textId="4906C3ED" w:rsidR="00736168" w:rsidRPr="00E47FBA" w:rsidRDefault="00736168" w:rsidP="00A82E3C">
            <w:pPr>
              <w:autoSpaceDE/>
              <w:autoSpaceDN/>
              <w:jc w:val="both"/>
              <w:rPr>
                <w:sz w:val="22"/>
                <w:szCs w:val="22"/>
                <w:lang w:eastAsia="en-US"/>
              </w:rPr>
            </w:pPr>
            <w:proofErr w:type="spellStart"/>
            <w:r w:rsidRPr="00E47FBA">
              <w:rPr>
                <w:sz w:val="22"/>
                <w:szCs w:val="22"/>
                <w:lang w:eastAsia="en-US"/>
              </w:rPr>
              <w:t>United</w:t>
            </w:r>
            <w:proofErr w:type="spellEnd"/>
            <w:r w:rsidRPr="00E47FBA">
              <w:rPr>
                <w:sz w:val="22"/>
                <w:szCs w:val="22"/>
                <w:lang w:eastAsia="en-US"/>
              </w:rPr>
              <w:t xml:space="preserve"> </w:t>
            </w:r>
            <w:proofErr w:type="spellStart"/>
            <w:r w:rsidRPr="00E47FBA">
              <w:rPr>
                <w:sz w:val="22"/>
                <w:szCs w:val="22"/>
                <w:lang w:eastAsia="en-US"/>
              </w:rPr>
              <w:t>Capital</w:t>
            </w:r>
            <w:proofErr w:type="spellEnd"/>
            <w:r w:rsidRPr="00E47FBA">
              <w:rPr>
                <w:sz w:val="22"/>
                <w:szCs w:val="22"/>
                <w:lang w:eastAsia="en-US"/>
              </w:rPr>
              <w:t xml:space="preserve"> </w:t>
            </w:r>
            <w:proofErr w:type="spellStart"/>
            <w:r w:rsidRPr="00E47FBA">
              <w:rPr>
                <w:sz w:val="22"/>
                <w:szCs w:val="22"/>
                <w:lang w:eastAsia="en-US"/>
              </w:rPr>
              <w:t>Sales</w:t>
            </w:r>
            <w:proofErr w:type="spellEnd"/>
            <w:r w:rsidRPr="00E47FBA">
              <w:rPr>
                <w:sz w:val="22"/>
                <w:szCs w:val="22"/>
                <w:lang w:eastAsia="en-US"/>
              </w:rPr>
              <w:t xml:space="preserve"> OÜ – Arve nr 102734</w:t>
            </w:r>
          </w:p>
          <w:p w14:paraId="239735D6" w14:textId="5492E57A" w:rsidR="00736168" w:rsidRPr="00E47FBA" w:rsidRDefault="00736168" w:rsidP="00A82E3C">
            <w:pPr>
              <w:autoSpaceDE/>
              <w:autoSpaceDN/>
              <w:jc w:val="both"/>
              <w:rPr>
                <w:sz w:val="22"/>
                <w:szCs w:val="22"/>
                <w:lang w:eastAsia="en-US"/>
              </w:rPr>
            </w:pPr>
            <w:proofErr w:type="spellStart"/>
            <w:r w:rsidRPr="00E47FBA">
              <w:rPr>
                <w:sz w:val="22"/>
                <w:szCs w:val="22"/>
                <w:lang w:eastAsia="en-US"/>
              </w:rPr>
              <w:t>Runikon</w:t>
            </w:r>
            <w:proofErr w:type="spellEnd"/>
            <w:r w:rsidRPr="00E47FBA">
              <w:rPr>
                <w:sz w:val="22"/>
                <w:szCs w:val="22"/>
                <w:lang w:eastAsia="en-US"/>
              </w:rPr>
              <w:t xml:space="preserve"> </w:t>
            </w:r>
            <w:proofErr w:type="spellStart"/>
            <w:r w:rsidRPr="00E47FBA">
              <w:rPr>
                <w:sz w:val="22"/>
                <w:szCs w:val="22"/>
                <w:lang w:eastAsia="en-US"/>
              </w:rPr>
              <w:t>Retail</w:t>
            </w:r>
            <w:proofErr w:type="spellEnd"/>
            <w:r w:rsidRPr="00E47FBA">
              <w:rPr>
                <w:sz w:val="22"/>
                <w:szCs w:val="22"/>
                <w:lang w:eastAsia="en-US"/>
              </w:rPr>
              <w:t xml:space="preserve"> OÜ – Arve nr 6000018369</w:t>
            </w:r>
          </w:p>
          <w:p w14:paraId="1140049A" w14:textId="77777777" w:rsidR="006D430E" w:rsidRPr="00E47FBA" w:rsidRDefault="00736168" w:rsidP="00A82E3C">
            <w:pPr>
              <w:autoSpaceDE/>
              <w:autoSpaceDN/>
              <w:jc w:val="both"/>
              <w:rPr>
                <w:sz w:val="22"/>
                <w:szCs w:val="22"/>
                <w:lang w:eastAsia="en-US"/>
              </w:rPr>
            </w:pPr>
            <w:proofErr w:type="spellStart"/>
            <w:r w:rsidRPr="00E47FBA">
              <w:rPr>
                <w:sz w:val="22"/>
                <w:szCs w:val="22"/>
                <w:lang w:eastAsia="en-US"/>
              </w:rPr>
              <w:t>Jysk</w:t>
            </w:r>
            <w:proofErr w:type="spellEnd"/>
            <w:r w:rsidRPr="00E47FBA">
              <w:rPr>
                <w:sz w:val="22"/>
                <w:szCs w:val="22"/>
                <w:lang w:eastAsia="en-US"/>
              </w:rPr>
              <w:t xml:space="preserve"> </w:t>
            </w:r>
            <w:proofErr w:type="spellStart"/>
            <w:r w:rsidRPr="00E47FBA">
              <w:rPr>
                <w:sz w:val="22"/>
                <w:szCs w:val="22"/>
                <w:lang w:eastAsia="en-US"/>
              </w:rPr>
              <w:t>Linnen'n</w:t>
            </w:r>
            <w:proofErr w:type="spellEnd"/>
            <w:r w:rsidRPr="00E47FBA">
              <w:rPr>
                <w:sz w:val="22"/>
                <w:szCs w:val="22"/>
                <w:lang w:eastAsia="en-US"/>
              </w:rPr>
              <w:t xml:space="preserve"> </w:t>
            </w:r>
            <w:proofErr w:type="spellStart"/>
            <w:r w:rsidRPr="00E47FBA">
              <w:rPr>
                <w:sz w:val="22"/>
                <w:szCs w:val="22"/>
                <w:lang w:eastAsia="en-US"/>
              </w:rPr>
              <w:t>Furniture</w:t>
            </w:r>
            <w:proofErr w:type="spellEnd"/>
            <w:r w:rsidRPr="00E47FBA">
              <w:rPr>
                <w:sz w:val="22"/>
                <w:szCs w:val="22"/>
                <w:lang w:eastAsia="en-US"/>
              </w:rPr>
              <w:t xml:space="preserve"> OÜ – Arve nr 9024505208</w:t>
            </w:r>
          </w:p>
          <w:p w14:paraId="3526F24A" w14:textId="77777777" w:rsidR="00736168" w:rsidRPr="00E47FBA" w:rsidRDefault="00736168" w:rsidP="00A82E3C">
            <w:pPr>
              <w:autoSpaceDE/>
              <w:autoSpaceDN/>
              <w:jc w:val="both"/>
              <w:rPr>
                <w:sz w:val="22"/>
                <w:szCs w:val="22"/>
                <w:lang w:eastAsia="en-US"/>
              </w:rPr>
            </w:pPr>
            <w:r w:rsidRPr="00E47FBA">
              <w:rPr>
                <w:sz w:val="22"/>
                <w:szCs w:val="22"/>
                <w:lang w:eastAsia="en-US"/>
              </w:rPr>
              <w:t>Maksekorraldus nr 24207</w:t>
            </w:r>
          </w:p>
          <w:p w14:paraId="09D7D6D4" w14:textId="77777777" w:rsidR="00736168" w:rsidRPr="00E47FBA" w:rsidRDefault="00736168" w:rsidP="00A82E3C">
            <w:pPr>
              <w:autoSpaceDE/>
              <w:autoSpaceDN/>
              <w:jc w:val="both"/>
              <w:rPr>
                <w:sz w:val="22"/>
                <w:szCs w:val="22"/>
                <w:lang w:eastAsia="en-US"/>
              </w:rPr>
            </w:pPr>
            <w:r w:rsidRPr="00E47FBA">
              <w:rPr>
                <w:sz w:val="22"/>
                <w:szCs w:val="22"/>
                <w:lang w:eastAsia="en-US"/>
              </w:rPr>
              <w:t>Maksekorraldus nr 25197</w:t>
            </w:r>
          </w:p>
          <w:p w14:paraId="2F4CB688" w14:textId="77777777" w:rsidR="00736168" w:rsidRPr="00E47FBA" w:rsidRDefault="00736168" w:rsidP="00A82E3C">
            <w:pPr>
              <w:autoSpaceDE/>
              <w:autoSpaceDN/>
              <w:jc w:val="both"/>
              <w:rPr>
                <w:sz w:val="22"/>
                <w:szCs w:val="22"/>
                <w:lang w:eastAsia="en-US"/>
              </w:rPr>
            </w:pPr>
            <w:r w:rsidRPr="00E47FBA">
              <w:rPr>
                <w:sz w:val="22"/>
                <w:szCs w:val="22"/>
                <w:lang w:eastAsia="en-US"/>
              </w:rPr>
              <w:t>Maksekorraldus nr 31051</w:t>
            </w:r>
          </w:p>
          <w:p w14:paraId="2922E929" w14:textId="77777777" w:rsidR="00736168" w:rsidRPr="00E47FBA" w:rsidRDefault="00736168" w:rsidP="00A82E3C">
            <w:pPr>
              <w:autoSpaceDE/>
              <w:autoSpaceDN/>
              <w:jc w:val="both"/>
              <w:rPr>
                <w:sz w:val="22"/>
                <w:szCs w:val="22"/>
                <w:lang w:eastAsia="en-US"/>
              </w:rPr>
            </w:pPr>
            <w:r w:rsidRPr="00E47FBA">
              <w:rPr>
                <w:sz w:val="22"/>
                <w:szCs w:val="22"/>
                <w:lang w:eastAsia="en-US"/>
              </w:rPr>
              <w:t>Maksekorraldus nr 30982</w:t>
            </w:r>
          </w:p>
          <w:p w14:paraId="0CDCB618" w14:textId="77777777" w:rsidR="00736168" w:rsidRPr="00E47FBA" w:rsidRDefault="00736168" w:rsidP="00A82E3C">
            <w:pPr>
              <w:autoSpaceDE/>
              <w:autoSpaceDN/>
              <w:jc w:val="both"/>
              <w:rPr>
                <w:sz w:val="22"/>
                <w:szCs w:val="22"/>
                <w:lang w:eastAsia="en-US"/>
              </w:rPr>
            </w:pPr>
            <w:r w:rsidRPr="00E47FBA">
              <w:rPr>
                <w:sz w:val="22"/>
                <w:szCs w:val="22"/>
                <w:lang w:eastAsia="en-US"/>
              </w:rPr>
              <w:t>Maksekorraldus nr 31049</w:t>
            </w:r>
          </w:p>
          <w:p w14:paraId="731CD2E3" w14:textId="77777777" w:rsidR="00736168" w:rsidRPr="00E47FBA" w:rsidRDefault="00736168" w:rsidP="00A82E3C">
            <w:pPr>
              <w:autoSpaceDE/>
              <w:autoSpaceDN/>
              <w:jc w:val="both"/>
              <w:rPr>
                <w:sz w:val="22"/>
                <w:szCs w:val="22"/>
                <w:lang w:eastAsia="en-US"/>
              </w:rPr>
            </w:pPr>
            <w:r w:rsidRPr="00E47FBA">
              <w:rPr>
                <w:sz w:val="22"/>
                <w:szCs w:val="22"/>
                <w:lang w:eastAsia="en-US"/>
              </w:rPr>
              <w:t>Maksekorraldus nr 30936</w:t>
            </w:r>
          </w:p>
          <w:p w14:paraId="0BF13A4B" w14:textId="77777777" w:rsidR="00736168" w:rsidRPr="00E47FBA" w:rsidRDefault="00736168" w:rsidP="00A82E3C">
            <w:pPr>
              <w:autoSpaceDE/>
              <w:autoSpaceDN/>
              <w:jc w:val="both"/>
              <w:rPr>
                <w:sz w:val="22"/>
                <w:szCs w:val="22"/>
                <w:lang w:eastAsia="en-US"/>
              </w:rPr>
            </w:pPr>
            <w:r w:rsidRPr="00E47FBA">
              <w:rPr>
                <w:sz w:val="22"/>
                <w:szCs w:val="22"/>
                <w:lang w:eastAsia="en-US"/>
              </w:rPr>
              <w:t>Maksekorraldus nr 31042</w:t>
            </w:r>
          </w:p>
          <w:p w14:paraId="592B8368" w14:textId="61F6659A" w:rsidR="00736168" w:rsidRPr="008B2415" w:rsidRDefault="00736168" w:rsidP="00A82E3C">
            <w:pPr>
              <w:autoSpaceDE/>
              <w:autoSpaceDN/>
              <w:jc w:val="both"/>
              <w:rPr>
                <w:b/>
                <w:sz w:val="22"/>
                <w:szCs w:val="22"/>
                <w:lang w:eastAsia="en-US"/>
              </w:rPr>
            </w:pPr>
            <w:r w:rsidRPr="00E47FBA">
              <w:rPr>
                <w:sz w:val="22"/>
                <w:szCs w:val="22"/>
                <w:lang w:eastAsia="en-US"/>
              </w:rPr>
              <w:t>Maksekorraldus nr 31052</w:t>
            </w:r>
          </w:p>
        </w:tc>
      </w:tr>
    </w:tbl>
    <w:p w14:paraId="25A06270" w14:textId="7252A68B" w:rsidR="006D430E" w:rsidRPr="008B2415" w:rsidRDefault="006D430E" w:rsidP="009C4A94">
      <w:pPr>
        <w:autoSpaceDE/>
        <w:autoSpaceDN/>
        <w:rPr>
          <w:vanish/>
          <w:sz w:val="20"/>
          <w:szCs w:val="20"/>
          <w:lang w:eastAsia="en-US"/>
        </w:rPr>
      </w:pPr>
    </w:p>
    <w:p w14:paraId="675570F8" w14:textId="1B385BAF" w:rsidR="009C4A94" w:rsidRDefault="009C4A94" w:rsidP="009C4A94">
      <w:r>
        <w:t xml:space="preserve">Aruande koostamise kuupäev: </w:t>
      </w:r>
      <w:r w:rsidR="00736168">
        <w:t>15.01.2024</w:t>
      </w:r>
    </w:p>
    <w:p w14:paraId="53DBCF6E" w14:textId="5C2205A4" w:rsidR="009C4A94" w:rsidRDefault="009C4A94" w:rsidP="009C4A94">
      <w:r>
        <w:t xml:space="preserve"> </w:t>
      </w:r>
    </w:p>
    <w:p w14:paraId="1365C80A" w14:textId="619F5047" w:rsidR="00584283" w:rsidRDefault="00584283" w:rsidP="009C4A94">
      <w:r>
        <w:t>Janno Randmaa</w:t>
      </w:r>
    </w:p>
    <w:p w14:paraId="203F3FD8" w14:textId="09274983" w:rsidR="00584283" w:rsidRDefault="00584283" w:rsidP="009C4A94">
      <w:r>
        <w:t>vallavanem</w:t>
      </w:r>
    </w:p>
    <w:p w14:paraId="30A069CF" w14:textId="77777777" w:rsidR="00584283" w:rsidRDefault="00584283" w:rsidP="009C4A94"/>
    <w:p w14:paraId="5A6E71AF" w14:textId="4F885CCA" w:rsidR="00674E08" w:rsidRDefault="009C4A94">
      <w:bookmarkStart w:id="0" w:name="_GoBack"/>
      <w:bookmarkEnd w:id="0"/>
      <w:r>
        <w:t xml:space="preserve">koostanud: </w:t>
      </w:r>
      <w:r w:rsidR="0039736A">
        <w:t>Andrus Eilpuu</w:t>
      </w:r>
      <w:r w:rsidR="00584283">
        <w:t xml:space="preserve"> </w:t>
      </w:r>
      <w:r w:rsidR="00FC696F">
        <w:t>Lääne-Nigula Vallavalitsuse liige</w:t>
      </w:r>
    </w:p>
    <w:sectPr w:rsidR="00674E08" w:rsidSect="00815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94"/>
    <w:rsid w:val="0000336B"/>
    <w:rsid w:val="000E4703"/>
    <w:rsid w:val="001B38FB"/>
    <w:rsid w:val="001E1B58"/>
    <w:rsid w:val="001E3E0F"/>
    <w:rsid w:val="00232B44"/>
    <w:rsid w:val="0039736A"/>
    <w:rsid w:val="003D0A5B"/>
    <w:rsid w:val="003E4E6E"/>
    <w:rsid w:val="004007AB"/>
    <w:rsid w:val="004A5775"/>
    <w:rsid w:val="00584283"/>
    <w:rsid w:val="005973C6"/>
    <w:rsid w:val="00637DC2"/>
    <w:rsid w:val="00674E08"/>
    <w:rsid w:val="006B749E"/>
    <w:rsid w:val="006D430E"/>
    <w:rsid w:val="00711ACE"/>
    <w:rsid w:val="00736168"/>
    <w:rsid w:val="00754225"/>
    <w:rsid w:val="00776F79"/>
    <w:rsid w:val="007C64CA"/>
    <w:rsid w:val="007E009B"/>
    <w:rsid w:val="007F1CFC"/>
    <w:rsid w:val="008141D0"/>
    <w:rsid w:val="008C3916"/>
    <w:rsid w:val="008D1631"/>
    <w:rsid w:val="008F78E7"/>
    <w:rsid w:val="009944D1"/>
    <w:rsid w:val="009C4A94"/>
    <w:rsid w:val="009F6BC4"/>
    <w:rsid w:val="00A40204"/>
    <w:rsid w:val="00AC56C1"/>
    <w:rsid w:val="00AF6888"/>
    <w:rsid w:val="00B02300"/>
    <w:rsid w:val="00BE0FE9"/>
    <w:rsid w:val="00C246D4"/>
    <w:rsid w:val="00C54C14"/>
    <w:rsid w:val="00CC03D6"/>
    <w:rsid w:val="00CF6C98"/>
    <w:rsid w:val="00D22D99"/>
    <w:rsid w:val="00DA38B0"/>
    <w:rsid w:val="00DE5B0B"/>
    <w:rsid w:val="00DF185A"/>
    <w:rsid w:val="00E47FBA"/>
    <w:rsid w:val="00E61049"/>
    <w:rsid w:val="00EA096D"/>
    <w:rsid w:val="00EC393A"/>
    <w:rsid w:val="00F20D98"/>
    <w:rsid w:val="00F97169"/>
    <w:rsid w:val="00FC696F"/>
    <w:rsid w:val="00FF0342"/>
  </w:rsids>
  <m:mathPr>
    <m:mathFont m:val="Cambria Math"/>
    <m:brkBin m:val="before"/>
    <m:brkBinSub m:val="--"/>
    <m:smallFrac m:val="0"/>
    <m:dispDef/>
    <m:lMargin m:val="0"/>
    <m:rMargin m:val="0"/>
    <m:defJc m:val="centerGroup"/>
    <m:wrapIndent m:val="1440"/>
    <m:intLim m:val="subSup"/>
    <m:naryLim m:val="undOvr"/>
  </m:mathPr>
  <w:themeFontLang w:val="en-GB"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F7EF"/>
  <w15:chartTrackingRefBased/>
  <w15:docId w15:val="{07C38B2A-B00F-460F-916C-235F4543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C4A94"/>
    <w:pPr>
      <w:autoSpaceDE w:val="0"/>
      <w:autoSpaceDN w:val="0"/>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9C4A94"/>
    <w:pPr>
      <w:tabs>
        <w:tab w:val="center" w:pos="4320"/>
        <w:tab w:val="right" w:pos="8640"/>
      </w:tabs>
    </w:pPr>
    <w:rPr>
      <w:sz w:val="20"/>
      <w:szCs w:val="20"/>
      <w:lang w:val="en-US"/>
    </w:rPr>
  </w:style>
  <w:style w:type="character" w:customStyle="1" w:styleId="PisMrk">
    <w:name w:val="Päis Märk"/>
    <w:basedOn w:val="Liguvaikefont"/>
    <w:link w:val="Pis"/>
    <w:uiPriority w:val="99"/>
    <w:rsid w:val="009C4A94"/>
    <w:rPr>
      <w:rFonts w:ascii="Times New Roman" w:eastAsia="Times New Roman" w:hAnsi="Times New Roman" w:cs="Times New Roman"/>
      <w:sz w:val="20"/>
      <w:szCs w:val="20"/>
      <w:lang w:val="en-US"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5057</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Helje</dc:creator>
  <cp:keywords/>
  <dc:description/>
  <cp:lastModifiedBy>Janno Randmaa</cp:lastModifiedBy>
  <cp:revision>2</cp:revision>
  <dcterms:created xsi:type="dcterms:W3CDTF">2025-01-15T13:20:00Z</dcterms:created>
  <dcterms:modified xsi:type="dcterms:W3CDTF">2025-01-15T13:20:00Z</dcterms:modified>
</cp:coreProperties>
</file>